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BF" w:rsidRDefault="002008BF" w:rsidP="002008BF">
      <w:pPr>
        <w:pStyle w:val="Normaal"/>
      </w:pPr>
      <w:r>
        <w:t xml:space="preserve">Summary of Fundraising Events </w:t>
      </w:r>
      <w:r w:rsidR="00BF2C7C">
        <w:t>2018</w:t>
      </w:r>
    </w:p>
    <w:p w:rsidR="002008BF" w:rsidRDefault="002008BF" w:rsidP="002008BF">
      <w:pPr>
        <w:pStyle w:val="Normaal"/>
      </w:pPr>
    </w:p>
    <w:p w:rsidR="002008BF" w:rsidRDefault="002008BF" w:rsidP="002008BF">
      <w:pPr>
        <w:pStyle w:val="Normaal"/>
      </w:pPr>
    </w:p>
    <w:p w:rsidR="002008BF" w:rsidRDefault="002008BF" w:rsidP="002008BF">
      <w:pPr>
        <w:pStyle w:val="Normaal"/>
      </w:pPr>
      <w:r>
        <w:t xml:space="preserve">It is always a heart-warming and surprising experience to follow up on the previous year’s fundraising achievements. So much of the time is taken in planning on new ways of financing our school in </w:t>
      </w:r>
      <w:proofErr w:type="spellStart"/>
      <w:r>
        <w:t>Lumla</w:t>
      </w:r>
      <w:proofErr w:type="spellEnd"/>
      <w:r>
        <w:t>, to keep our sponsors and supporters motivated as well as continuing with our tried and true successful events. Below is a summary of last year’s efforts.</w:t>
      </w:r>
    </w:p>
    <w:p w:rsidR="002008BF" w:rsidRDefault="002008BF" w:rsidP="002008BF">
      <w:pPr>
        <w:pStyle w:val="Normaal"/>
      </w:pPr>
    </w:p>
    <w:p w:rsidR="00BF2C7C" w:rsidRDefault="00BF2C7C" w:rsidP="00BF2C7C">
      <w:pPr>
        <w:pStyle w:val="Normaal"/>
      </w:pPr>
      <w:proofErr w:type="gramStart"/>
      <w:r>
        <w:t>Our Seventh year?</w:t>
      </w:r>
      <w:proofErr w:type="gramEnd"/>
      <w:r>
        <w:t xml:space="preserve">  Yes it is and hard to believe.  The time has gone by so quickly.  The oldest of </w:t>
      </w:r>
      <w:proofErr w:type="gramStart"/>
      <w:r>
        <w:t>our  girls</w:t>
      </w:r>
      <w:proofErr w:type="gramEnd"/>
      <w:r>
        <w:t xml:space="preserve"> who crossed the thresh-hold of their new home and school 4 years are no longer the shy little girls they once were but  are now 14 years old.  They have all excelled in their studies, participating in cooking, tending their vegetable and flower gardens and learning new practical skills that will serve them well through their lives and those in their care.  And, as one of their most important rolls, they are the </w:t>
      </w:r>
      <w:proofErr w:type="gramStart"/>
      <w:r>
        <w:t>nurturing  big</w:t>
      </w:r>
      <w:proofErr w:type="gramEnd"/>
      <w:r>
        <w:t xml:space="preserve"> sisters to all the younger girls, especially the most recent additions to our ever growing family.   At the end of 2018 we had admitted 4 new girls bringing the total to 19.  </w:t>
      </w:r>
    </w:p>
    <w:p w:rsidR="00BF2C7C" w:rsidRDefault="00BF2C7C" w:rsidP="00BF2C7C">
      <w:pPr>
        <w:pStyle w:val="Normaal"/>
      </w:pPr>
    </w:p>
    <w:p w:rsidR="00BF2C7C" w:rsidRDefault="00BF2C7C" w:rsidP="00BF2C7C">
      <w:pPr>
        <w:pStyle w:val="Normaal"/>
      </w:pPr>
      <w:r>
        <w:t xml:space="preserve">This year we concentrated most of our fundraising efforts on reintroducing our TULIP CAMPAIGN to as many schools as possible.  We contacted many new schools and are happy with the results of having schools </w:t>
      </w:r>
      <w:proofErr w:type="gramStart"/>
      <w:r>
        <w:t xml:space="preserve">from  </w:t>
      </w:r>
      <w:proofErr w:type="spellStart"/>
      <w:r>
        <w:t>Ankeveen</w:t>
      </w:r>
      <w:proofErr w:type="spellEnd"/>
      <w:proofErr w:type="gramEnd"/>
      <w:r>
        <w:t xml:space="preserve">, Den Hague, Groningen, Hilversum, </w:t>
      </w:r>
      <w:proofErr w:type="spellStart"/>
      <w:r>
        <w:t>Laren</w:t>
      </w:r>
      <w:proofErr w:type="spellEnd"/>
      <w:r>
        <w:t xml:space="preserve"> and Utrecht.   Besides creating their own campaigns, many schools also ran other fundraising events such as fun runs and bake sales to add to their total sums.  Our team of volunteers also set up stalls in markets in </w:t>
      </w:r>
      <w:proofErr w:type="gramStart"/>
      <w:r>
        <w:t>Hilversum  which</w:t>
      </w:r>
      <w:proofErr w:type="gramEnd"/>
      <w:r>
        <w:t xml:space="preserve"> introduced our foundation to many new faces.  You never know what benefits will be received when you knock on doors selling tulips as did when 2 students from one of the schools in Hilversum</w:t>
      </w:r>
      <w:proofErr w:type="gramStart"/>
      <w:r>
        <w:t>;  one</w:t>
      </w:r>
      <w:proofErr w:type="gramEnd"/>
      <w:r>
        <w:t xml:space="preserve"> home maker researched our foundation from the information on the tulip planting card and decided to ask all of her birthday guests to donate to us instead of presents for herself.  It is acts like this that truly touch our hearts.</w:t>
      </w:r>
    </w:p>
    <w:p w:rsidR="00BF2C7C" w:rsidRDefault="00BF2C7C" w:rsidP="00BF2C7C">
      <w:pPr>
        <w:pStyle w:val="Normaal"/>
      </w:pPr>
    </w:p>
    <w:p w:rsidR="00BF2C7C" w:rsidRDefault="00BF2C7C" w:rsidP="00BF2C7C">
      <w:pPr>
        <w:pStyle w:val="Normaal"/>
      </w:pPr>
      <w:r>
        <w:t xml:space="preserve">And lastly, students from the Roland </w:t>
      </w:r>
      <w:proofErr w:type="spellStart"/>
      <w:r>
        <w:t>Holst</w:t>
      </w:r>
      <w:proofErr w:type="spellEnd"/>
      <w:r>
        <w:t xml:space="preserve"> School again included us in their list of charities that their students are asked to support and we are very appreciative of the 3 groups who led various fundraisers on our behalf.</w:t>
      </w:r>
    </w:p>
    <w:p w:rsidR="00BF2C7C" w:rsidRDefault="00BF2C7C" w:rsidP="00BF2C7C">
      <w:pPr>
        <w:pStyle w:val="Normaal"/>
      </w:pPr>
    </w:p>
    <w:p w:rsidR="00BF2C7C" w:rsidRDefault="00BF2C7C" w:rsidP="00BF2C7C">
      <w:pPr>
        <w:pStyle w:val="Normaal"/>
      </w:pPr>
      <w:r>
        <w:t xml:space="preserve">Thanks to everyone who has helped us make life-changing possibilities for girls who would otherwise be most probably forgotten and insignificantly felt.  It is our mission to continue in our promise to educate, nurture and love them and to all those who will follow.  They have their own purpose, their own needs and talents and through continued sponsorship and gifts from friends like you we will continue to be able to provide for them.  </w:t>
      </w:r>
    </w:p>
    <w:p w:rsidR="00BF2C7C" w:rsidRDefault="00BF2C7C" w:rsidP="00BF2C7C">
      <w:pPr>
        <w:pStyle w:val="Normaal"/>
      </w:pPr>
    </w:p>
    <w:p w:rsidR="00BF2C7C" w:rsidRDefault="00BF2C7C" w:rsidP="00BF2C7C">
      <w:pPr>
        <w:pStyle w:val="Normaal"/>
      </w:pPr>
      <w:r>
        <w:t xml:space="preserve">As ever we would like to also mention and thank our dedicated team in </w:t>
      </w:r>
      <w:proofErr w:type="spellStart"/>
      <w:r>
        <w:t>Lumla</w:t>
      </w:r>
      <w:proofErr w:type="spellEnd"/>
      <w:r>
        <w:t>, from the committee who help mentor the girls to our very special house moms who are the most caring, committed and talented women we could ever ask for and whose daily efforts make this all a reality.</w:t>
      </w:r>
    </w:p>
    <w:p w:rsidR="00BF2C7C" w:rsidRDefault="00BF2C7C" w:rsidP="002008BF">
      <w:pPr>
        <w:pStyle w:val="Normaal"/>
      </w:pPr>
    </w:p>
    <w:p w:rsidR="008D680D" w:rsidRDefault="002008BF" w:rsidP="002008BF">
      <w:pPr>
        <w:pStyle w:val="Normaal"/>
      </w:pPr>
      <w:r>
        <w:t>Board of Directors</w:t>
      </w:r>
    </w:p>
    <w:sectPr w:rsidR="008D680D" w:rsidSect="005903EA">
      <w:pgSz w:w="11906" w:h="16838"/>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008BF"/>
    <w:rsid w:val="002008BF"/>
    <w:rsid w:val="00BF2C7C"/>
    <w:rsid w:val="00DB599E"/>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al">
    <w:name w:val="Normaal"/>
    <w:qFormat/>
    <w:rsid w:val="00444BE6"/>
    <w:rPr>
      <w:lang w:val="en-GB"/>
    </w:rPr>
  </w:style>
  <w:style w:type="character" w:customStyle="1" w:styleId="Standaardalinea-lettertype">
    <w:name w:val="Standaardalinea-lettertype"/>
    <w:semiHidden/>
    <w:rsid w:val="00444BE6"/>
  </w:style>
  <w:style w:type="table" w:customStyle="1" w:styleId="Standaardtabel">
    <w:name w:val="Standaardtabel"/>
    <w:semiHidden/>
    <w:rsid w:val="00444BE6"/>
    <w:tblPr>
      <w:tblInd w:w="0" w:type="dxa"/>
      <w:tblCellMar>
        <w:top w:w="0" w:type="dxa"/>
        <w:left w:w="108" w:type="dxa"/>
        <w:bottom w:w="0" w:type="dxa"/>
        <w:right w:w="108" w:type="dxa"/>
      </w:tblCellMar>
    </w:tblPr>
  </w:style>
  <w:style w:type="numbering" w:customStyle="1" w:styleId="Geenlijst">
    <w:name w:val="Geen lijst"/>
    <w:semiHidden/>
    <w:rsid w:val="00444BE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1897</Characters>
  <Application>Microsoft Macintosh Word</Application>
  <DocSecurity>0</DocSecurity>
  <Lines>15</Lines>
  <Paragraphs>3</Paragraphs>
  <ScaleCrop>false</ScaleCrop>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cp:lastModifiedBy>Debbie</cp:lastModifiedBy>
  <cp:revision>2</cp:revision>
  <dcterms:created xsi:type="dcterms:W3CDTF">2019-10-28T23:10:00Z</dcterms:created>
  <dcterms:modified xsi:type="dcterms:W3CDTF">2019-10-28T23:10:00Z</dcterms:modified>
</cp:coreProperties>
</file>