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63" w:rsidRDefault="00B40263" w:rsidP="00B40263">
      <w:pPr>
        <w:rPr>
          <w:rFonts w:ascii="Calibri" w:hAnsi="Calibri"/>
          <w:b/>
          <w:color w:val="9F1117" w:themeColor="accent6"/>
          <w:sz w:val="40"/>
          <w:lang w:val="en-GB"/>
        </w:rPr>
      </w:pPr>
      <w:r>
        <w:rPr>
          <w:rFonts w:ascii="Calibri" w:hAnsi="Calibri"/>
          <w:b/>
          <w:noProof/>
          <w:color w:val="9F1117" w:themeColor="accent6"/>
          <w:sz w:val="40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0</wp:posOffset>
            </wp:positionV>
            <wp:extent cx="2424430" cy="972185"/>
            <wp:effectExtent l="2540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263" w:rsidRPr="00B40263" w:rsidRDefault="00B40263" w:rsidP="00B40263">
      <w:pPr>
        <w:rPr>
          <w:rFonts w:ascii="Calibri" w:hAnsi="Calibri"/>
          <w:lang w:val="en-GB"/>
        </w:rPr>
      </w:pPr>
      <w:r w:rsidRPr="00B40263">
        <w:rPr>
          <w:rFonts w:ascii="Calibri" w:hAnsi="Calibri"/>
          <w:b/>
          <w:color w:val="9F1117" w:themeColor="accent6"/>
          <w:sz w:val="40"/>
          <w:lang w:val="en-GB"/>
        </w:rPr>
        <w:t>TARA BODONG</w:t>
      </w:r>
    </w:p>
    <w:p w:rsidR="00B40263" w:rsidRDefault="00B40263" w:rsidP="00B40263">
      <w:pPr>
        <w:spacing w:line="360" w:lineRule="auto"/>
        <w:rPr>
          <w:rFonts w:ascii="Calibri" w:hAnsi="Calibri"/>
          <w:b/>
          <w:color w:val="9F1117" w:themeColor="accent6"/>
          <w:sz w:val="36"/>
          <w:lang w:val="en-GB"/>
        </w:rPr>
      </w:pPr>
      <w:r w:rsidRPr="00B40263">
        <w:rPr>
          <w:rFonts w:ascii="Calibri" w:hAnsi="Calibri"/>
          <w:b/>
          <w:color w:val="9F1117" w:themeColor="accent6"/>
          <w:sz w:val="40"/>
          <w:lang w:val="en-GB"/>
        </w:rPr>
        <w:t>Champagne Order Form 2019</w:t>
      </w:r>
      <w:r w:rsidRPr="00B40263">
        <w:rPr>
          <w:rFonts w:ascii="Calibri" w:hAnsi="Calibri"/>
          <w:b/>
          <w:color w:val="9F1117" w:themeColor="accent6"/>
          <w:sz w:val="36"/>
          <w:lang w:val="en-GB"/>
        </w:rPr>
        <w:t xml:space="preserve">  </w:t>
      </w:r>
    </w:p>
    <w:p w:rsidR="00B40263" w:rsidRDefault="00B40263" w:rsidP="00B40263">
      <w:pPr>
        <w:spacing w:line="360" w:lineRule="auto"/>
        <w:rPr>
          <w:rFonts w:ascii="Calibri" w:hAnsi="Calibri"/>
          <w:b/>
          <w:color w:val="9F1117" w:themeColor="accent6"/>
          <w:sz w:val="40"/>
          <w:lang w:val="en-GB"/>
        </w:rPr>
      </w:pPr>
      <w:hyperlink r:id="rId7" w:history="1">
        <w:r w:rsidRPr="00B40263">
          <w:rPr>
            <w:rStyle w:val="Hyperlink"/>
            <w:rFonts w:ascii="Calibri" w:hAnsi="Calibri" w:cs="CIDFont+F3"/>
            <w:sz w:val="20"/>
            <w:szCs w:val="32"/>
            <w:lang w:val="fr-FR"/>
          </w:rPr>
          <w:t>www.tarabodong.org</w:t>
        </w:r>
      </w:hyperlink>
    </w:p>
    <w:p w:rsidR="00B40263" w:rsidRPr="00B40263" w:rsidRDefault="00B40263" w:rsidP="00B40263">
      <w:pPr>
        <w:spacing w:line="360" w:lineRule="auto"/>
        <w:rPr>
          <w:rFonts w:ascii="Calibri" w:hAnsi="Calibri"/>
          <w:b/>
          <w:color w:val="9F1117" w:themeColor="accent6"/>
          <w:sz w:val="40"/>
          <w:lang w:val="en-GB"/>
        </w:rPr>
      </w:pPr>
      <w:r w:rsidRPr="00B40263">
        <w:rPr>
          <w:rFonts w:ascii="Calibri" w:hAnsi="Calibri" w:cs="CIDFont+F3"/>
          <w:sz w:val="20"/>
          <w:szCs w:val="32"/>
          <w:lang w:val="fr-FR"/>
        </w:rPr>
        <w:t>info@tarabodong.org</w:t>
      </w:r>
    </w:p>
    <w:p w:rsidR="00F8184B" w:rsidRPr="00B40263" w:rsidRDefault="00F8184B" w:rsidP="0049382C">
      <w:pPr>
        <w:rPr>
          <w:rFonts w:ascii="Calibri" w:hAnsi="Calibri"/>
          <w:lang w:val="en-GB"/>
        </w:rPr>
      </w:pPr>
    </w:p>
    <w:p w:rsidR="0074285F" w:rsidRPr="00B40263" w:rsidRDefault="0049382C" w:rsidP="0049382C">
      <w:pPr>
        <w:rPr>
          <w:rFonts w:ascii="Calibri" w:hAnsi="Calibri"/>
          <w:lang w:val="en-GB"/>
        </w:rPr>
      </w:pPr>
      <w:r w:rsidRPr="00B40263">
        <w:rPr>
          <w:rFonts w:ascii="Calibri" w:hAnsi="Calibri"/>
          <w:lang w:val="en-GB"/>
        </w:rPr>
        <w:t xml:space="preserve">          </w:t>
      </w:r>
    </w:p>
    <w:p w:rsidR="004C3A6B" w:rsidRPr="00B40263" w:rsidRDefault="004C3A6B" w:rsidP="004C3A6B">
      <w:pPr>
        <w:rPr>
          <w:rStyle w:val="shorttext"/>
          <w:rFonts w:ascii="Calibri" w:hAnsi="Calibri"/>
        </w:rPr>
      </w:pPr>
      <w:r w:rsidRPr="00B40263">
        <w:rPr>
          <w:rFonts w:ascii="Calibri" w:hAnsi="Calibri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140335</wp:posOffset>
            </wp:positionV>
            <wp:extent cx="538480" cy="1602105"/>
            <wp:effectExtent l="2540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46B" w:rsidRPr="00B40263">
        <w:rPr>
          <w:rFonts w:ascii="Calibri" w:hAnsi="Calibri"/>
          <w:lang w:val="en-GB"/>
        </w:rPr>
        <w:br/>
      </w:r>
      <w:r w:rsidRPr="00B40263">
        <w:rPr>
          <w:rFonts w:ascii="Calibri" w:hAnsi="Calibri" w:cs="CIDFont+F3"/>
          <w:sz w:val="28"/>
          <w:szCs w:val="32"/>
          <w:lang w:val="fr-FR"/>
        </w:rPr>
        <w:t>Cuvée Rosé Brut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shorttext"/>
          <w:rFonts w:ascii="Calibri" w:hAnsi="Calibri" w:cs="Arial"/>
          <w:color w:val="222222"/>
          <w:sz w:val="22"/>
          <w:u w:val="single"/>
          <w:lang w:val="fr-FR"/>
        </w:rPr>
        <w:t>Assemblage</w:t>
      </w:r>
      <w:r w:rsidRPr="00B40263">
        <w:rPr>
          <w:rStyle w:val="shorttext"/>
          <w:rFonts w:ascii="Calibri" w:hAnsi="Calibri" w:cs="Arial"/>
          <w:color w:val="222222"/>
          <w:sz w:val="22"/>
          <w:lang w:val="fr-FR"/>
        </w:rPr>
        <w:t xml:space="preserve">: 60% Meunier, 20% Pinot noir, 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20% from red grape skins </w:t>
      </w:r>
      <w:r w:rsidRPr="00B40263">
        <w:rPr>
          <w:rStyle w:val="shorttext"/>
          <w:rFonts w:ascii="Calibri" w:hAnsi="Calibri" w:cs="Arial"/>
          <w:sz w:val="22"/>
          <w:lang w:val="en-GB"/>
        </w:rPr>
        <w:t>steeped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 xml:space="preserve">from 40 year old </w:t>
      </w:r>
      <w:proofErr w:type="spellStart"/>
      <w:r w:rsidRPr="00B40263">
        <w:rPr>
          <w:rStyle w:val="shorttext"/>
          <w:rFonts w:ascii="Calibri" w:hAnsi="Calibri" w:cs="Arial"/>
          <w:sz w:val="22"/>
          <w:lang w:val="en-GB"/>
        </w:rPr>
        <w:t>Meunier</w:t>
      </w:r>
      <w:proofErr w:type="spellEnd"/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grapes</w:t>
      </w:r>
      <w:r w:rsidRPr="00B40263">
        <w:rPr>
          <w:rStyle w:val="shorttext"/>
          <w:rFonts w:ascii="Calibri" w:hAnsi="Calibri" w:cs="Arial"/>
          <w:sz w:val="22"/>
          <w:lang w:val="en-GB"/>
        </w:rPr>
        <w:t xml:space="preserve">. Matured in the cellars for 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18 months,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shorttext"/>
          <w:rFonts w:ascii="Calibri" w:hAnsi="Calibri" w:cs="Arial"/>
          <w:sz w:val="22"/>
          <w:u w:val="single"/>
          <w:lang w:val="en-GB"/>
        </w:rPr>
        <w:t>Appearance</w:t>
      </w:r>
      <w:r w:rsidRPr="00B40263">
        <w:rPr>
          <w:rStyle w:val="shorttext"/>
          <w:rFonts w:ascii="Calibri" w:hAnsi="Calibri" w:cs="Arial"/>
          <w:sz w:val="22"/>
          <w:lang w:val="en-GB"/>
        </w:rPr>
        <w:t>: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Beautiful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deep red colour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shorttext"/>
          <w:rFonts w:ascii="Calibri" w:hAnsi="Calibri" w:cs="Arial"/>
          <w:sz w:val="22"/>
          <w:u w:val="single"/>
          <w:lang w:val="en-GB"/>
        </w:rPr>
        <w:t>Fragrance</w:t>
      </w:r>
      <w:r w:rsidRPr="00B40263">
        <w:rPr>
          <w:rStyle w:val="shorttext"/>
          <w:rFonts w:ascii="Calibri" w:hAnsi="Calibri" w:cs="Arial"/>
          <w:sz w:val="22"/>
          <w:lang w:val="en-GB"/>
        </w:rPr>
        <w:t>: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Beautiful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balance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of flavours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f</w:t>
      </w:r>
      <w:r w:rsidRPr="00B40263">
        <w:rPr>
          <w:rStyle w:val="shorttext"/>
          <w:rFonts w:ascii="Calibri" w:hAnsi="Calibri" w:cs="Arial"/>
          <w:sz w:val="22"/>
          <w:lang w:val="en-GB"/>
        </w:rPr>
        <w:t>rom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red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>fruit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,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shorttext"/>
          <w:rFonts w:ascii="Calibri" w:hAnsi="Calibri" w:cs="Arial"/>
          <w:sz w:val="22"/>
          <w:u w:val="single"/>
          <w:lang w:val="en-GB"/>
        </w:rPr>
        <w:t>Taste</w:t>
      </w:r>
      <w:r w:rsidRPr="00B40263">
        <w:rPr>
          <w:rStyle w:val="shorttext"/>
          <w:rFonts w:ascii="Calibri" w:hAnsi="Calibri" w:cs="Arial"/>
          <w:sz w:val="22"/>
          <w:lang w:val="en-GB"/>
        </w:rPr>
        <w:t xml:space="preserve">: Round and delicious, </w:t>
      </w:r>
    </w:p>
    <w:p w:rsidR="0049382C" w:rsidRPr="00B40263" w:rsidRDefault="004C3A6B" w:rsidP="00B40263">
      <w:pPr>
        <w:autoSpaceDE w:val="0"/>
        <w:autoSpaceDN w:val="0"/>
        <w:adjustRightInd w:val="0"/>
        <w:rPr>
          <w:rFonts w:ascii="Calibri" w:hAnsi="Calibri"/>
          <w:lang w:val="en-GB"/>
        </w:rPr>
      </w:pPr>
      <w:r w:rsidRPr="00B40263">
        <w:rPr>
          <w:rStyle w:val="shorttext"/>
          <w:rFonts w:ascii="Calibri" w:hAnsi="Calibri" w:cs="Arial"/>
          <w:sz w:val="22"/>
          <w:u w:val="single"/>
          <w:lang w:val="en-GB"/>
        </w:rPr>
        <w:t>Comment</w:t>
      </w:r>
      <w:r w:rsidRPr="00B40263">
        <w:rPr>
          <w:rStyle w:val="shorttext"/>
          <w:rFonts w:ascii="Calibri" w:hAnsi="Calibri" w:cs="Arial"/>
          <w:sz w:val="22"/>
          <w:lang w:val="en-GB"/>
        </w:rPr>
        <w:t>: To drink during a meal to accompany a dessert, for example.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Ideal as an aperitif paired with a variety of smoked sausage, salty biscuits, dried fruit and MOST deserts</w:t>
      </w:r>
      <w:r w:rsidR="00B40263">
        <w:rPr>
          <w:rStyle w:val="hps"/>
          <w:rFonts w:ascii="Calibri" w:hAnsi="Calibri" w:cs="Arial"/>
          <w:color w:val="222222"/>
          <w:sz w:val="22"/>
          <w:lang w:val="en-GB"/>
        </w:rPr>
        <w:t xml:space="preserve">. </w:t>
      </w:r>
    </w:p>
    <w:p w:rsidR="00773951" w:rsidRPr="00B40263" w:rsidRDefault="00773951" w:rsidP="0049382C">
      <w:pPr>
        <w:autoSpaceDE w:val="0"/>
        <w:autoSpaceDN w:val="0"/>
        <w:adjustRightInd w:val="0"/>
        <w:rPr>
          <w:rStyle w:val="hps"/>
          <w:rFonts w:ascii="Calibri" w:hAnsi="Calibri"/>
        </w:rPr>
      </w:pPr>
    </w:p>
    <w:p w:rsidR="0049382C" w:rsidRPr="00B40263" w:rsidRDefault="0049382C" w:rsidP="0049382C">
      <w:pPr>
        <w:autoSpaceDE w:val="0"/>
        <w:autoSpaceDN w:val="0"/>
        <w:adjustRightInd w:val="0"/>
        <w:rPr>
          <w:rStyle w:val="hps"/>
          <w:rFonts w:ascii="Calibri" w:hAnsi="Calibri"/>
        </w:rPr>
      </w:pPr>
    </w:p>
    <w:p w:rsidR="0044689E" w:rsidRPr="00B40263" w:rsidRDefault="004C3A6B" w:rsidP="004C3A6B">
      <w:pPr>
        <w:rPr>
          <w:rFonts w:ascii="Calibri" w:hAnsi="Calibri" w:cs="CIDFont+F3"/>
          <w:sz w:val="28"/>
          <w:szCs w:val="32"/>
          <w:lang w:val="fr-FR"/>
        </w:rPr>
      </w:pPr>
      <w:r w:rsidRPr="00B40263">
        <w:rPr>
          <w:rFonts w:ascii="Calibri" w:hAnsi="Calibri" w:cs="CIDFont+F2"/>
          <w:noProof/>
          <w:sz w:val="36"/>
          <w:szCs w:val="36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80010</wp:posOffset>
            </wp:positionV>
            <wp:extent cx="538480" cy="1590040"/>
            <wp:effectExtent l="2540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A6B" w:rsidRPr="00B40263" w:rsidRDefault="004C3A6B" w:rsidP="004C3A6B">
      <w:pPr>
        <w:rPr>
          <w:rFonts w:ascii="Calibri" w:hAnsi="Calibri" w:cs="CIDFont+F2"/>
          <w:sz w:val="36"/>
          <w:szCs w:val="36"/>
          <w:lang w:val="en-GB"/>
        </w:rPr>
      </w:pPr>
      <w:proofErr w:type="spellStart"/>
      <w:r w:rsidRPr="00B40263">
        <w:rPr>
          <w:rFonts w:ascii="Calibri" w:hAnsi="Calibri" w:cs="CIDFont+F3"/>
          <w:sz w:val="28"/>
          <w:szCs w:val="32"/>
          <w:lang w:val="fr-FR"/>
        </w:rPr>
        <w:t>Cuvee</w:t>
      </w:r>
      <w:proofErr w:type="spellEnd"/>
      <w:r w:rsidRPr="00B40263">
        <w:rPr>
          <w:rFonts w:ascii="Calibri" w:hAnsi="Calibri" w:cs="CIDFont+F3"/>
          <w:sz w:val="28"/>
          <w:szCs w:val="32"/>
          <w:lang w:val="fr-FR"/>
        </w:rPr>
        <w:t xml:space="preserve"> </w:t>
      </w:r>
      <w:proofErr w:type="spellStart"/>
      <w:r w:rsidRPr="00B40263">
        <w:rPr>
          <w:rFonts w:ascii="Calibri" w:hAnsi="Calibri" w:cs="CIDFont+F3"/>
          <w:sz w:val="28"/>
          <w:szCs w:val="32"/>
          <w:lang w:val="fr-FR"/>
        </w:rPr>
        <w:t>Elegance</w:t>
      </w:r>
      <w:proofErr w:type="spellEnd"/>
      <w:r w:rsidRPr="00B40263">
        <w:rPr>
          <w:rFonts w:ascii="Calibri" w:hAnsi="Calibri" w:cs="CIDFont+F3"/>
          <w:sz w:val="28"/>
          <w:szCs w:val="32"/>
          <w:lang w:val="fr-FR"/>
        </w:rPr>
        <w:t xml:space="preserve"> </w:t>
      </w:r>
    </w:p>
    <w:p w:rsidR="0044689E" w:rsidRPr="00B40263" w:rsidRDefault="0044689E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shorttext"/>
          <w:rFonts w:ascii="Calibri" w:hAnsi="Calibri" w:cs="Arial"/>
          <w:color w:val="222222"/>
          <w:sz w:val="22"/>
          <w:u w:val="single"/>
          <w:lang w:val="fr-FR"/>
        </w:rPr>
        <w:t>Assemblage</w:t>
      </w:r>
      <w:r w:rsidRPr="00B40263">
        <w:rPr>
          <w:rStyle w:val="shorttext"/>
          <w:rFonts w:ascii="Calibri" w:hAnsi="Calibri" w:cs="Arial"/>
          <w:color w:val="222222"/>
          <w:sz w:val="22"/>
          <w:lang w:val="fr-FR"/>
        </w:rPr>
        <w:t xml:space="preserve">: 33% Meunier, 33% Pinot Noir, 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33%</w:t>
      </w:r>
      <w:r w:rsidRPr="00B40263">
        <w:rPr>
          <w:rStyle w:val="shorttext"/>
          <w:rFonts w:ascii="Calibri" w:hAnsi="Calibri" w:cs="Arial"/>
          <w:sz w:val="22"/>
          <w:lang w:val="en-GB"/>
        </w:rPr>
        <w:t>.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shorttext"/>
          <w:rFonts w:ascii="Calibri" w:hAnsi="Calibri" w:cs="Arial"/>
          <w:sz w:val="22"/>
          <w:lang w:val="en-GB"/>
        </w:rPr>
        <w:t xml:space="preserve">Matured in the cellars for 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40 months,</w:t>
      </w:r>
    </w:p>
    <w:p w:rsidR="004C3A6B" w:rsidRPr="00B40263" w:rsidRDefault="004C3A6B" w:rsidP="004C3A6B">
      <w:pPr>
        <w:autoSpaceDE w:val="0"/>
        <w:autoSpaceDN w:val="0"/>
        <w:adjustRightInd w:val="0"/>
        <w:rPr>
          <w:rFonts w:ascii="Calibri" w:hAnsi="Calibri" w:cs="Arial"/>
          <w:sz w:val="22"/>
          <w:szCs w:val="36"/>
          <w:lang w:val="en-GB"/>
        </w:rPr>
      </w:pPr>
      <w:proofErr w:type="gramStart"/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Appearance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Golden colour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,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fine and persistent bubbles</w:t>
      </w:r>
      <w:r w:rsidRPr="00B40263">
        <w:rPr>
          <w:rFonts w:ascii="Calibri" w:hAnsi="Calibri" w:cs="Arial"/>
          <w:color w:val="222222"/>
          <w:sz w:val="22"/>
          <w:lang w:val="en-GB"/>
        </w:rPr>
        <w:t>.</w:t>
      </w:r>
      <w:proofErr w:type="gramEnd"/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Fragrance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beautiful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balance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of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fresh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flavours,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Taste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round, yet lively, with a long finish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.</w:t>
      </w:r>
    </w:p>
    <w:p w:rsidR="004C3A6B" w:rsidRPr="00B40263" w:rsidRDefault="004C3A6B" w:rsidP="004C3A6B">
      <w:pPr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sz w:val="22"/>
          <w:u w:val="single"/>
          <w:lang w:val="en-GB"/>
        </w:rPr>
        <w:t>Comment</w:t>
      </w:r>
      <w:r w:rsidRPr="00B40263">
        <w:rPr>
          <w:rStyle w:val="hps"/>
          <w:rFonts w:ascii="Calibri" w:hAnsi="Calibri" w:cs="Arial"/>
          <w:sz w:val="22"/>
          <w:lang w:val="en-GB"/>
        </w:rPr>
        <w:t xml:space="preserve">: Think of the </w:t>
      </w:r>
      <w:proofErr w:type="spellStart"/>
      <w:r w:rsidRPr="00B40263">
        <w:rPr>
          <w:rStyle w:val="hps"/>
          <w:rFonts w:ascii="Calibri" w:hAnsi="Calibri" w:cs="Arial"/>
          <w:sz w:val="22"/>
          <w:lang w:val="en-GB"/>
        </w:rPr>
        <w:t>Cuvée</w:t>
      </w:r>
      <w:proofErr w:type="spellEnd"/>
      <w:r w:rsidRPr="00B40263">
        <w:rPr>
          <w:rStyle w:val="hps"/>
          <w:rFonts w:ascii="Calibri" w:hAnsi="Calibri" w:cs="Arial"/>
          <w:sz w:val="22"/>
          <w:lang w:val="en-GB"/>
        </w:rPr>
        <w:t xml:space="preserve"> de </w:t>
      </w:r>
      <w:proofErr w:type="spellStart"/>
      <w:r w:rsidRPr="00B40263">
        <w:rPr>
          <w:rStyle w:val="hps"/>
          <w:rFonts w:ascii="Calibri" w:hAnsi="Calibri" w:cs="Arial"/>
          <w:sz w:val="22"/>
          <w:lang w:val="en-GB"/>
        </w:rPr>
        <w:t>Réserve</w:t>
      </w:r>
      <w:proofErr w:type="spellEnd"/>
      <w:r w:rsidRPr="00B40263">
        <w:rPr>
          <w:rStyle w:val="hps"/>
          <w:rFonts w:ascii="Calibri" w:hAnsi="Calibri" w:cs="Arial"/>
          <w:sz w:val="22"/>
          <w:lang w:val="en-GB"/>
        </w:rPr>
        <w:t xml:space="preserve"> Brut and then add more structure, more roundness and refinement.</w:t>
      </w:r>
      <w:r w:rsidRPr="00B40263">
        <w:rPr>
          <w:rStyle w:val="hps"/>
          <w:rFonts w:ascii="Calibri" w:hAnsi="Calibri"/>
          <w:sz w:val="22"/>
        </w:rPr>
        <w:t xml:space="preserve"> </w:t>
      </w:r>
      <w:r w:rsidRPr="00B40263">
        <w:rPr>
          <w:rStyle w:val="hps"/>
          <w:rFonts w:ascii="Calibri" w:hAnsi="Calibri" w:cs="Arial"/>
          <w:sz w:val="22"/>
          <w:lang w:val="en-GB"/>
        </w:rPr>
        <w:t>Enjoy as an aperitif on its own or with a whole meal</w:t>
      </w:r>
      <w:r w:rsidRPr="00B40263">
        <w:rPr>
          <w:rStyle w:val="hps"/>
          <w:rFonts w:ascii="Calibri" w:hAnsi="Calibri"/>
          <w:sz w:val="22"/>
          <w:lang w:val="en-GB"/>
        </w:rPr>
        <w:t>.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</w:p>
    <w:p w:rsidR="0044689E" w:rsidRPr="00B40263" w:rsidRDefault="0044689E" w:rsidP="004C3A6B">
      <w:pPr>
        <w:rPr>
          <w:rFonts w:ascii="Calibri" w:hAnsi="Calibri" w:cs="CIDFont+F3"/>
          <w:sz w:val="32"/>
          <w:szCs w:val="32"/>
          <w:lang w:val="fr-FR"/>
        </w:rPr>
      </w:pPr>
    </w:p>
    <w:p w:rsidR="0044689E" w:rsidRPr="00B40263" w:rsidRDefault="0044689E" w:rsidP="004C3A6B">
      <w:pPr>
        <w:rPr>
          <w:rFonts w:ascii="Calibri" w:hAnsi="Calibri" w:cs="CIDFont+F3"/>
          <w:sz w:val="32"/>
          <w:szCs w:val="32"/>
          <w:lang w:val="fr-FR"/>
        </w:rPr>
      </w:pPr>
    </w:p>
    <w:p w:rsidR="004C3A6B" w:rsidRPr="00B40263" w:rsidRDefault="0044689E" w:rsidP="004C3A6B">
      <w:pPr>
        <w:rPr>
          <w:rFonts w:ascii="Calibri" w:hAnsi="Calibri" w:cs="CIDFont+F3"/>
          <w:sz w:val="28"/>
          <w:szCs w:val="32"/>
          <w:lang w:val="fr-FR"/>
        </w:rPr>
      </w:pPr>
      <w:r w:rsidRPr="00B40263">
        <w:rPr>
          <w:rFonts w:ascii="Calibri" w:hAnsi="Calibri" w:cs="CIDFont+F3"/>
          <w:noProof/>
          <w:sz w:val="28"/>
          <w:szCs w:val="32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52705</wp:posOffset>
            </wp:positionV>
            <wp:extent cx="538480" cy="1585595"/>
            <wp:effectExtent l="25400" t="0" r="0" b="0"/>
            <wp:wrapSquare wrapText="bothSides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A6B" w:rsidRPr="00B40263">
        <w:rPr>
          <w:rFonts w:ascii="Calibri" w:hAnsi="Calibri" w:cs="CIDFont+F3"/>
          <w:sz w:val="28"/>
          <w:szCs w:val="32"/>
          <w:lang w:val="fr-FR"/>
        </w:rPr>
        <w:t>Cuvée de Réserve Brut</w:t>
      </w:r>
    </w:p>
    <w:p w:rsidR="0044689E" w:rsidRPr="00B40263" w:rsidRDefault="0044689E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fr-FR"/>
        </w:rPr>
        <w:t>Assemblage</w:t>
      </w:r>
      <w:r w:rsidRPr="00B40263">
        <w:rPr>
          <w:rStyle w:val="hps"/>
          <w:rFonts w:ascii="Calibri" w:hAnsi="Calibri" w:cs="Arial"/>
          <w:color w:val="222222"/>
          <w:sz w:val="22"/>
          <w:lang w:val="fr-FR"/>
        </w:rPr>
        <w:t xml:space="preserve">: 33% Chardonnay, 33% Meunier, 33% Pinot noir.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Matured in the cellars for 30 months,</w:t>
      </w:r>
    </w:p>
    <w:p w:rsidR="004C3A6B" w:rsidRPr="00B40263" w:rsidRDefault="004C3A6B" w:rsidP="004C3A6B">
      <w:pPr>
        <w:autoSpaceDE w:val="0"/>
        <w:autoSpaceDN w:val="0"/>
        <w:adjustRightInd w:val="0"/>
        <w:rPr>
          <w:rFonts w:ascii="Calibri" w:hAnsi="Calibri" w:cs="Arial"/>
          <w:sz w:val="22"/>
          <w:szCs w:val="36"/>
          <w:lang w:val="en-GB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Appearance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Golden colour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,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fine and persistent bubbles</w:t>
      </w:r>
      <w:r w:rsidRPr="00B40263">
        <w:rPr>
          <w:rFonts w:ascii="Calibri" w:hAnsi="Calibri" w:cs="Arial"/>
          <w:color w:val="222222"/>
          <w:sz w:val="22"/>
          <w:lang w:val="en-GB"/>
        </w:rPr>
        <w:t>,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Fragrance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beautiful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balance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of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fresh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flavours,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Taste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balanced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,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sz w:val="22"/>
          <w:u w:val="single"/>
          <w:lang w:val="en-GB"/>
        </w:rPr>
        <w:t>Comment</w:t>
      </w:r>
      <w:r w:rsidRPr="00B40263">
        <w:rPr>
          <w:rStyle w:val="hps"/>
          <w:rFonts w:ascii="Calibri" w:hAnsi="Calibri" w:cs="Arial"/>
          <w:sz w:val="22"/>
          <w:lang w:val="en-GB"/>
        </w:rPr>
        <w:t xml:space="preserve">: The 3 varieties of grapes maintain the balance of flavourings. 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sz w:val="22"/>
          <w:lang w:val="en-GB"/>
        </w:rPr>
        <w:t xml:space="preserve">The Pinot </w:t>
      </w:r>
      <w:proofErr w:type="spellStart"/>
      <w:r w:rsidRPr="00B40263">
        <w:rPr>
          <w:rStyle w:val="hps"/>
          <w:rFonts w:ascii="Calibri" w:hAnsi="Calibri" w:cs="Arial"/>
          <w:sz w:val="22"/>
          <w:lang w:val="en-GB"/>
        </w:rPr>
        <w:t>Meunier</w:t>
      </w:r>
      <w:proofErr w:type="spellEnd"/>
      <w:r w:rsidRPr="00B40263">
        <w:rPr>
          <w:rStyle w:val="hps"/>
          <w:rFonts w:ascii="Calibri" w:hAnsi="Calibri" w:cs="Arial"/>
          <w:sz w:val="22"/>
          <w:lang w:val="en-GB"/>
        </w:rPr>
        <w:t xml:space="preserve"> brings roundness; the Pinot Noir, structure; and the Chardonnay refines it all.</w:t>
      </w:r>
      <w:r w:rsidRPr="00B40263">
        <w:rPr>
          <w:rStyle w:val="hps"/>
          <w:rFonts w:ascii="Calibri" w:hAnsi="Calibri" w:cs="Arial"/>
          <w:sz w:val="22"/>
          <w:lang w:val="en-GB"/>
        </w:rPr>
        <w:br/>
        <w:t>Drink as an aperitif</w:t>
      </w:r>
      <w:r w:rsidRPr="00B40263">
        <w:rPr>
          <w:rStyle w:val="hps"/>
          <w:rFonts w:ascii="Calibri" w:hAnsi="Calibri"/>
          <w:sz w:val="22"/>
          <w:lang w:val="en-GB"/>
        </w:rPr>
        <w:t>.</w:t>
      </w:r>
    </w:p>
    <w:p w:rsidR="004C3A6B" w:rsidRPr="00B40263" w:rsidRDefault="004C3A6B" w:rsidP="004C3A6B">
      <w:pPr>
        <w:rPr>
          <w:rFonts w:ascii="Calibri" w:hAnsi="Calibri"/>
          <w:sz w:val="22"/>
          <w:lang w:val="en-GB"/>
        </w:rPr>
      </w:pPr>
    </w:p>
    <w:p w:rsidR="0044689E" w:rsidRPr="00B40263" w:rsidRDefault="0044689E" w:rsidP="004C3A6B">
      <w:pPr>
        <w:rPr>
          <w:rFonts w:ascii="Calibri" w:hAnsi="Calibri" w:cs="CIDFont+F3"/>
          <w:sz w:val="32"/>
          <w:szCs w:val="32"/>
          <w:lang w:val="fr-FR"/>
        </w:rPr>
      </w:pPr>
    </w:p>
    <w:p w:rsidR="0044689E" w:rsidRPr="00B40263" w:rsidRDefault="0044689E" w:rsidP="004C3A6B">
      <w:pPr>
        <w:rPr>
          <w:rFonts w:ascii="Calibri" w:hAnsi="Calibri" w:cs="CIDFont+F3"/>
          <w:sz w:val="32"/>
          <w:szCs w:val="32"/>
          <w:lang w:val="fr-FR"/>
        </w:rPr>
      </w:pPr>
    </w:p>
    <w:p w:rsidR="004C3A6B" w:rsidRPr="00B40263" w:rsidRDefault="0044689E" w:rsidP="004C3A6B">
      <w:pPr>
        <w:rPr>
          <w:rFonts w:ascii="Calibri" w:hAnsi="Calibri" w:cs="CIDFont+F3"/>
          <w:sz w:val="28"/>
          <w:szCs w:val="32"/>
          <w:lang w:val="fr-FR"/>
        </w:rPr>
      </w:pPr>
      <w:r w:rsidRPr="00B40263">
        <w:rPr>
          <w:rFonts w:ascii="Calibri" w:hAnsi="Calibri" w:cs="CIDFont+F3"/>
          <w:noProof/>
          <w:sz w:val="28"/>
          <w:szCs w:val="3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46990</wp:posOffset>
            </wp:positionV>
            <wp:extent cx="538480" cy="1585595"/>
            <wp:effectExtent l="25400" t="0" r="0" b="0"/>
            <wp:wrapSquare wrapText="bothSides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2C1" w:rsidRPr="00B40263">
        <w:rPr>
          <w:rFonts w:ascii="Calibri" w:hAnsi="Calibri" w:cs="CIDFont+F3"/>
          <w:sz w:val="28"/>
          <w:szCs w:val="32"/>
          <w:lang w:val="fr-FR"/>
        </w:rPr>
        <w:t>Cuvée Grains d’O</w:t>
      </w:r>
      <w:r w:rsidR="004C3A6B" w:rsidRPr="00B40263">
        <w:rPr>
          <w:rFonts w:ascii="Calibri" w:hAnsi="Calibri" w:cs="CIDFont+F3"/>
          <w:sz w:val="28"/>
          <w:szCs w:val="32"/>
          <w:lang w:val="fr-FR"/>
        </w:rPr>
        <w:t>r Brut</w:t>
      </w:r>
    </w:p>
    <w:p w:rsidR="0044689E" w:rsidRPr="00B40263" w:rsidRDefault="0044689E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</w:p>
    <w:p w:rsidR="004C3A6B" w:rsidRPr="00B40263" w:rsidRDefault="004C3A6B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 w:rsidRPr="00B40263">
        <w:rPr>
          <w:rStyle w:val="shorttext"/>
          <w:rFonts w:ascii="Calibri" w:hAnsi="Calibri" w:cs="Arial"/>
          <w:sz w:val="22"/>
          <w:u w:val="single"/>
          <w:lang w:val="fr-FR"/>
        </w:rPr>
        <w:t>Assemblage</w:t>
      </w:r>
      <w:r w:rsidRPr="00B40263">
        <w:rPr>
          <w:rStyle w:val="shorttext"/>
          <w:rFonts w:ascii="Calibri" w:hAnsi="Calibri" w:cs="Arial"/>
          <w:sz w:val="22"/>
          <w:lang w:val="fr-FR"/>
        </w:rPr>
        <w:t>: 100% Chardonnay.</w:t>
      </w:r>
    </w:p>
    <w:p w:rsidR="004C3A6B" w:rsidRPr="00B40263" w:rsidRDefault="004C3A6B" w:rsidP="004C3A6B">
      <w:pPr>
        <w:autoSpaceDE w:val="0"/>
        <w:autoSpaceDN w:val="0"/>
        <w:adjustRightInd w:val="0"/>
        <w:rPr>
          <w:rFonts w:ascii="Calibri" w:hAnsi="Calibri" w:cs="Arial"/>
          <w:color w:val="222222"/>
          <w:sz w:val="22"/>
          <w:lang w:val="en-GB"/>
        </w:rPr>
      </w:pPr>
      <w:r w:rsidRPr="00B40263">
        <w:rPr>
          <w:rStyle w:val="shorttext"/>
          <w:rFonts w:ascii="Calibri" w:hAnsi="Calibri" w:cs="Arial"/>
          <w:sz w:val="22"/>
          <w:lang w:val="en-GB"/>
        </w:rPr>
        <w:t xml:space="preserve">Matured in the cellars for </w:t>
      </w:r>
      <w:r w:rsidRPr="00B40263">
        <w:rPr>
          <w:rStyle w:val="shorttext"/>
          <w:rFonts w:ascii="Calibri" w:hAnsi="Calibri" w:cs="Arial"/>
          <w:color w:val="222222"/>
          <w:sz w:val="22"/>
          <w:lang w:val="en-GB"/>
        </w:rPr>
        <w:t>40 months,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BalloonTextChar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Appearance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: Beautiful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green gold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with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fine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spiralling bubbles.</w:t>
      </w:r>
      <w:r w:rsidRPr="00B40263">
        <w:rPr>
          <w:rStyle w:val="BalloonTextChar"/>
          <w:rFonts w:ascii="Calibri" w:hAnsi="Calibri" w:cs="Arial"/>
          <w:color w:val="222222"/>
          <w:sz w:val="22"/>
          <w:lang w:val="en-GB"/>
        </w:rPr>
        <w:t xml:space="preserve"> </w:t>
      </w:r>
    </w:p>
    <w:p w:rsidR="004C3A6B" w:rsidRPr="00B40263" w:rsidRDefault="00B40263" w:rsidP="004C3A6B">
      <w:pPr>
        <w:autoSpaceDE w:val="0"/>
        <w:autoSpaceDN w:val="0"/>
        <w:adjustRightInd w:val="0"/>
        <w:rPr>
          <w:rStyle w:val="shorttext"/>
          <w:rFonts w:ascii="Calibri" w:hAnsi="Calibri"/>
        </w:rPr>
      </w:pPr>
      <w:r>
        <w:rPr>
          <w:rFonts w:ascii="Calibri" w:hAnsi="Calibri" w:cs="Arial"/>
          <w:noProof/>
          <w:color w:val="222222"/>
          <w:sz w:val="22"/>
          <w:u w:val="singl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12065</wp:posOffset>
            </wp:positionV>
            <wp:extent cx="1466850" cy="1036320"/>
            <wp:effectExtent l="25400" t="0" r="6350" b="0"/>
            <wp:wrapSquare wrapText="bothSides"/>
            <wp:docPr id="14" name="Picture 14" descr="C:\Users\Stuyvenberg\Pictures\DSC_01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yvenberg\Pictures\DSC_011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A6B"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Fragrance</w:t>
      </w:r>
      <w:r w:rsidR="004C3A6B"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="004C3A6B"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="004C3A6B" w:rsidRPr="00B40263">
        <w:rPr>
          <w:rStyle w:val="hps"/>
          <w:rFonts w:ascii="Calibri" w:hAnsi="Calibri" w:cs="Arial"/>
          <w:color w:val="222222"/>
          <w:sz w:val="22"/>
          <w:lang w:val="en-GB"/>
        </w:rPr>
        <w:t>aromas of the finesse of white</w:t>
      </w:r>
      <w:r w:rsidR="004C3A6B" w:rsidRPr="00B40263">
        <w:rPr>
          <w:rStyle w:val="shorttext"/>
          <w:rFonts w:ascii="Calibri" w:hAnsi="Calibri" w:cs="Arial"/>
          <w:color w:val="222222"/>
          <w:sz w:val="22"/>
          <w:lang w:val="en-GB"/>
        </w:rPr>
        <w:t xml:space="preserve"> </w:t>
      </w:r>
      <w:r w:rsidR="004C3A6B" w:rsidRPr="00B40263">
        <w:rPr>
          <w:rStyle w:val="hps"/>
          <w:rFonts w:ascii="Calibri" w:hAnsi="Calibri" w:cs="Arial"/>
          <w:color w:val="222222"/>
          <w:sz w:val="22"/>
          <w:lang w:val="en-GB"/>
        </w:rPr>
        <w:t>flowers.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Taste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fine and elegant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, </w:t>
      </w:r>
    </w:p>
    <w:p w:rsidR="004C3A6B" w:rsidRPr="00B40263" w:rsidRDefault="004C3A6B" w:rsidP="004C3A6B">
      <w:pPr>
        <w:autoSpaceDE w:val="0"/>
        <w:autoSpaceDN w:val="0"/>
        <w:adjustRightInd w:val="0"/>
        <w:rPr>
          <w:rStyle w:val="hps"/>
          <w:rFonts w:ascii="Calibri" w:hAnsi="Calibri"/>
        </w:rPr>
      </w:pPr>
      <w:r w:rsidRPr="00B40263">
        <w:rPr>
          <w:rStyle w:val="hps"/>
          <w:rFonts w:ascii="Calibri" w:hAnsi="Calibri" w:cs="Arial"/>
          <w:color w:val="222222"/>
          <w:sz w:val="22"/>
          <w:u w:val="single"/>
          <w:lang w:val="en-GB"/>
        </w:rPr>
        <w:t>Comment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: Enjoy with</w:t>
      </w:r>
      <w:r w:rsidRPr="00B40263">
        <w:rPr>
          <w:rFonts w:ascii="Calibri" w:hAnsi="Calibri" w:cs="Arial"/>
          <w:color w:val="222222"/>
          <w:sz w:val="22"/>
          <w:lang w:val="en-GB"/>
        </w:rPr>
        <w:t xml:space="preserve"> </w:t>
      </w:r>
      <w:r w:rsidRPr="00B40263">
        <w:rPr>
          <w:rStyle w:val="hps"/>
          <w:rFonts w:ascii="Calibri" w:hAnsi="Calibri" w:cs="Arial"/>
          <w:color w:val="222222"/>
          <w:sz w:val="22"/>
          <w:lang w:val="en-GB"/>
        </w:rPr>
        <w:t>seafood.</w:t>
      </w:r>
    </w:p>
    <w:p w:rsidR="004C3A6B" w:rsidRPr="00B40263" w:rsidRDefault="00B40263" w:rsidP="004C3A6B">
      <w:pPr>
        <w:rPr>
          <w:rFonts w:ascii="Calibri" w:hAnsi="Calibri"/>
          <w:sz w:val="20"/>
          <w:lang w:val="en-GB"/>
        </w:rPr>
      </w:pPr>
      <w:r w:rsidRPr="00B40263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2425700" cy="972185"/>
            <wp:effectExtent l="2540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A6B" w:rsidRPr="00B40263" w:rsidRDefault="004C3A6B" w:rsidP="004C3A6B">
      <w:pPr>
        <w:rPr>
          <w:rFonts w:ascii="Calibri" w:hAnsi="Calibri"/>
          <w:sz w:val="22"/>
          <w:lang w:val="en-GB"/>
        </w:rPr>
      </w:pPr>
    </w:p>
    <w:p w:rsidR="006B69AF" w:rsidRPr="00B40263" w:rsidRDefault="006B69AF" w:rsidP="006B69AF">
      <w:pPr>
        <w:spacing w:line="360" w:lineRule="auto"/>
        <w:rPr>
          <w:rFonts w:ascii="Calibri" w:hAnsi="Calibri"/>
          <w:b/>
          <w:color w:val="9F1117" w:themeColor="accent6"/>
          <w:sz w:val="40"/>
          <w:lang w:val="en-GB"/>
        </w:rPr>
      </w:pPr>
      <w:bookmarkStart w:id="0" w:name="_GoBack"/>
      <w:bookmarkEnd w:id="0"/>
      <w:r w:rsidRPr="00B40263">
        <w:rPr>
          <w:rFonts w:ascii="Calibri" w:hAnsi="Calibri"/>
          <w:b/>
          <w:color w:val="9F1117" w:themeColor="accent6"/>
          <w:sz w:val="40"/>
          <w:lang w:val="en-GB"/>
        </w:rPr>
        <w:t xml:space="preserve">Champagne Order Form </w:t>
      </w:r>
      <w:r w:rsidR="00773951" w:rsidRPr="00B40263">
        <w:rPr>
          <w:rFonts w:ascii="Calibri" w:hAnsi="Calibri"/>
          <w:b/>
          <w:color w:val="9F1117" w:themeColor="accent6"/>
          <w:sz w:val="40"/>
          <w:lang w:val="en-GB"/>
        </w:rPr>
        <w:t>2019</w:t>
      </w:r>
      <w:r w:rsidRPr="00B40263">
        <w:rPr>
          <w:rFonts w:ascii="Calibri" w:hAnsi="Calibri"/>
          <w:b/>
          <w:color w:val="9F1117" w:themeColor="accent6"/>
          <w:sz w:val="36"/>
          <w:lang w:val="en-GB"/>
        </w:rPr>
        <w:t xml:space="preserve">             </w:t>
      </w:r>
    </w:p>
    <w:p w:rsidR="0044689E" w:rsidRPr="00B40263" w:rsidRDefault="0044689E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6B69AF" w:rsidRPr="00B40263" w:rsidRDefault="006B69AF" w:rsidP="006B69AF">
      <w:pPr>
        <w:spacing w:line="360" w:lineRule="auto"/>
        <w:rPr>
          <w:rFonts w:ascii="Calibri" w:hAnsi="Calibri"/>
          <w:b/>
          <w:sz w:val="28"/>
          <w:lang w:val="en-GB"/>
        </w:rPr>
      </w:pPr>
      <w:r w:rsidRPr="00B40263">
        <w:rPr>
          <w:rFonts w:ascii="Calibri" w:hAnsi="Calibri"/>
          <w:b/>
          <w:sz w:val="28"/>
          <w:szCs w:val="32"/>
          <w:lang w:val="en-US"/>
        </w:rPr>
        <w:t>Name:</w:t>
      </w: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6B69AF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  <w:r w:rsidRPr="00B40263">
        <w:rPr>
          <w:rFonts w:ascii="Calibri" w:hAnsi="Calibri"/>
          <w:b/>
          <w:sz w:val="28"/>
          <w:szCs w:val="32"/>
          <w:lang w:val="en-US"/>
        </w:rPr>
        <w:t>E-mail address:</w:t>
      </w: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FC2081" w:rsidRPr="00B40263" w:rsidRDefault="00773951" w:rsidP="006B69AF">
      <w:pPr>
        <w:spacing w:line="360" w:lineRule="auto"/>
        <w:rPr>
          <w:rFonts w:ascii="Calibri" w:hAnsi="Calibri"/>
          <w:b/>
          <w:sz w:val="28"/>
          <w:lang w:val="en-GB"/>
        </w:rPr>
      </w:pPr>
      <w:r w:rsidRPr="00B40263">
        <w:rPr>
          <w:rFonts w:ascii="Calibri" w:hAnsi="Calibri"/>
          <w:b/>
          <w:sz w:val="28"/>
          <w:szCs w:val="32"/>
          <w:lang w:val="en-US"/>
        </w:rPr>
        <w:t>Telephone number:</w:t>
      </w:r>
    </w:p>
    <w:tbl>
      <w:tblPr>
        <w:tblpPr w:leftFromText="180" w:rightFromText="180" w:vertAnchor="text" w:horzAnchor="page" w:tblpX="1376" w:tblpY="366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1701"/>
        <w:gridCol w:w="1843"/>
        <w:gridCol w:w="1985"/>
      </w:tblGrid>
      <w:tr w:rsidR="00773951" w:rsidRPr="00B40263">
        <w:trPr>
          <w:trHeight w:val="1367"/>
        </w:trPr>
        <w:tc>
          <w:tcPr>
            <w:tcW w:w="3402" w:type="dxa"/>
            <w:shd w:val="clear" w:color="auto" w:fill="FFFFFF" w:themeFill="background1"/>
          </w:tcPr>
          <w:p w:rsidR="00773951" w:rsidRPr="00B40263" w:rsidRDefault="00773951" w:rsidP="00773951">
            <w:pPr>
              <w:rPr>
                <w:rFonts w:ascii="Calibri" w:hAnsi="Calibri"/>
                <w:noProof/>
                <w:color w:val="333333" w:themeColor="text1"/>
                <w:lang w:val="en-GB" w:eastAsia="nl-NL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color w:val="333333" w:themeColor="text1"/>
                <w:sz w:val="28"/>
                <w:lang w:val="en-US"/>
              </w:rPr>
            </w:pPr>
            <w:r w:rsidRPr="00B40263">
              <w:rPr>
                <w:rFonts w:ascii="Calibri" w:hAnsi="Calibri"/>
                <w:noProof/>
                <w:color w:val="333333" w:themeColor="text1"/>
                <w:lang w:val="en-US"/>
              </w:rPr>
              <w:drawing>
                <wp:inline distT="0" distB="0" distL="0" distR="0">
                  <wp:extent cx="1263096" cy="771832"/>
                  <wp:effectExtent l="25400" t="0" r="6904" b="0"/>
                  <wp:docPr id="21" name="Picture 2" descr="C:\Users\Stuyvenberg\Pictures\DSC_011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uyvenberg\Pictures\DSC_011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18" cy="77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951" w:rsidRPr="00B40263" w:rsidRDefault="00773951" w:rsidP="00773951">
            <w:pPr>
              <w:rPr>
                <w:rFonts w:ascii="Calibri" w:hAnsi="Calibri"/>
                <w:color w:val="333333" w:themeColor="text1"/>
                <w:sz w:val="28"/>
                <w:lang w:val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</w:pPr>
            <w:r w:rsidRPr="00B40263"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  <w:t>Price per bottle</w:t>
            </w:r>
          </w:p>
        </w:tc>
        <w:tc>
          <w:tcPr>
            <w:tcW w:w="1843" w:type="dxa"/>
            <w:shd w:val="clear" w:color="auto" w:fill="FFFFFF" w:themeFill="background1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</w:pPr>
            <w:r w:rsidRPr="00B40263"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  <w:t>No of bottles</w:t>
            </w:r>
          </w:p>
        </w:tc>
        <w:tc>
          <w:tcPr>
            <w:tcW w:w="1985" w:type="dxa"/>
            <w:shd w:val="clear" w:color="auto" w:fill="FFFFFF" w:themeFill="background1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color w:val="333333" w:themeColor="text1"/>
                <w:sz w:val="28"/>
                <w:szCs w:val="32"/>
                <w:highlight w:val="cyan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color w:val="333333" w:themeColor="text1"/>
                <w:sz w:val="28"/>
                <w:szCs w:val="32"/>
                <w:highlight w:val="cyan"/>
                <w:lang w:val="en-US"/>
              </w:rPr>
            </w:pPr>
            <w:r w:rsidRPr="00B40263">
              <w:rPr>
                <w:rFonts w:ascii="Calibri" w:hAnsi="Calibri"/>
                <w:b/>
                <w:color w:val="333333" w:themeColor="text1"/>
                <w:sz w:val="28"/>
                <w:szCs w:val="32"/>
                <w:lang w:val="en-US"/>
              </w:rPr>
              <w:t>Total Price</w:t>
            </w:r>
          </w:p>
        </w:tc>
      </w:tr>
      <w:tr w:rsidR="00773951" w:rsidRPr="00B40263">
        <w:trPr>
          <w:trHeight w:val="902"/>
        </w:trPr>
        <w:tc>
          <w:tcPr>
            <w:tcW w:w="3402" w:type="dxa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0"/>
                <w:szCs w:val="36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  <w:proofErr w:type="spellStart"/>
            <w:r w:rsidRPr="00B40263">
              <w:rPr>
                <w:rFonts w:ascii="Calibri" w:hAnsi="Calibri"/>
                <w:b/>
                <w:sz w:val="28"/>
                <w:szCs w:val="36"/>
                <w:lang w:val="en-US"/>
              </w:rPr>
              <w:t>Cuvée</w:t>
            </w:r>
            <w:proofErr w:type="spellEnd"/>
            <w:r w:rsidRPr="00B40263">
              <w:rPr>
                <w:rFonts w:ascii="Calibri" w:hAnsi="Calibri"/>
                <w:b/>
                <w:sz w:val="28"/>
                <w:szCs w:val="36"/>
                <w:lang w:val="en-US"/>
              </w:rPr>
              <w:t xml:space="preserve"> de </w:t>
            </w:r>
            <w:proofErr w:type="spellStart"/>
            <w:r w:rsidRPr="00B40263">
              <w:rPr>
                <w:rFonts w:ascii="Calibri" w:hAnsi="Calibri"/>
                <w:b/>
                <w:sz w:val="28"/>
                <w:szCs w:val="36"/>
                <w:lang w:val="en-US"/>
              </w:rPr>
              <w:t>Réserve</w:t>
            </w:r>
            <w:proofErr w:type="spellEnd"/>
            <w:r w:rsidRPr="00B40263">
              <w:rPr>
                <w:rFonts w:ascii="Calibri" w:hAnsi="Calibri"/>
                <w:b/>
                <w:sz w:val="28"/>
                <w:szCs w:val="36"/>
                <w:lang w:val="en-US"/>
              </w:rPr>
              <w:t xml:space="preserve"> </w:t>
            </w: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b/>
                <w:sz w:val="28"/>
                <w:szCs w:val="36"/>
                <w:lang w:val="en-US"/>
              </w:rPr>
              <w:t>Brut</w:t>
            </w: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</w:p>
        </w:tc>
        <w:tc>
          <w:tcPr>
            <w:tcW w:w="1701" w:type="dxa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sz w:val="20"/>
                <w:szCs w:val="36"/>
                <w:lang w:val="en-US"/>
              </w:rPr>
            </w:pPr>
          </w:p>
          <w:p w:rsidR="00773951" w:rsidRPr="00B40263" w:rsidRDefault="00441129" w:rsidP="00773951">
            <w:pPr>
              <w:jc w:val="center"/>
              <w:rPr>
                <w:rFonts w:ascii="Calibri" w:hAnsi="Calibri"/>
                <w:sz w:val="28"/>
                <w:szCs w:val="36"/>
                <w:lang w:val="fr-FR"/>
              </w:rPr>
            </w:pPr>
            <w:r w:rsidRPr="00B40263">
              <w:rPr>
                <w:rFonts w:ascii="Calibri" w:hAnsi="Calibri"/>
                <w:sz w:val="28"/>
                <w:szCs w:val="36"/>
                <w:lang w:val="en-US"/>
              </w:rPr>
              <w:t>E25.0</w:t>
            </w:r>
            <w:r w:rsidR="00773951" w:rsidRPr="00B40263">
              <w:rPr>
                <w:rFonts w:ascii="Calibri" w:hAnsi="Calibri"/>
                <w:sz w:val="28"/>
                <w:szCs w:val="36"/>
                <w:lang w:val="en-US"/>
              </w:rPr>
              <w:t>0</w:t>
            </w:r>
          </w:p>
        </w:tc>
        <w:tc>
          <w:tcPr>
            <w:tcW w:w="1843" w:type="dxa"/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fr-FR"/>
              </w:rPr>
            </w:pPr>
          </w:p>
        </w:tc>
        <w:tc>
          <w:tcPr>
            <w:tcW w:w="1985" w:type="dxa"/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fr-FR"/>
              </w:rPr>
            </w:pPr>
          </w:p>
        </w:tc>
      </w:tr>
      <w:tr w:rsidR="00773951" w:rsidRPr="00B40263">
        <w:trPr>
          <w:trHeight w:val="834"/>
        </w:trPr>
        <w:tc>
          <w:tcPr>
            <w:tcW w:w="3402" w:type="dxa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</w:pPr>
            <w:proofErr w:type="spellStart"/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>Cuvée</w:t>
            </w:r>
            <w:proofErr w:type="spellEnd"/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 xml:space="preserve"> Grain </w:t>
            </w:r>
            <w:proofErr w:type="spellStart"/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>d’or</w:t>
            </w:r>
            <w:proofErr w:type="spellEnd"/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 xml:space="preserve"> </w:t>
            </w: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>Brut</w:t>
            </w:r>
          </w:p>
          <w:p w:rsidR="00773951" w:rsidRPr="00B40263" w:rsidRDefault="00773951" w:rsidP="00773951">
            <w:pPr>
              <w:rPr>
                <w:rFonts w:ascii="Calibri" w:hAnsi="Calibri"/>
                <w:b/>
                <w:sz w:val="28"/>
                <w:szCs w:val="36"/>
                <w:lang w:val="en-US"/>
              </w:rPr>
            </w:pPr>
          </w:p>
        </w:tc>
        <w:tc>
          <w:tcPr>
            <w:tcW w:w="1701" w:type="dxa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szCs w:val="36"/>
                <w:lang w:val="en-US"/>
              </w:rPr>
            </w:pPr>
          </w:p>
          <w:p w:rsidR="00773951" w:rsidRPr="00B40263" w:rsidRDefault="00441129" w:rsidP="00773951">
            <w:pPr>
              <w:jc w:val="center"/>
              <w:rPr>
                <w:rFonts w:ascii="Calibri" w:hAnsi="Calibri"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sz w:val="28"/>
                <w:szCs w:val="36"/>
                <w:lang w:val="en-US"/>
              </w:rPr>
              <w:t>E25.0</w:t>
            </w:r>
            <w:r w:rsidR="00773951" w:rsidRPr="00B40263">
              <w:rPr>
                <w:rFonts w:ascii="Calibri" w:hAnsi="Calibri"/>
                <w:sz w:val="28"/>
                <w:szCs w:val="36"/>
                <w:lang w:val="en-US"/>
              </w:rPr>
              <w:t>0</w:t>
            </w:r>
          </w:p>
        </w:tc>
        <w:tc>
          <w:tcPr>
            <w:tcW w:w="1843" w:type="dxa"/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  <w:tc>
          <w:tcPr>
            <w:tcW w:w="1985" w:type="dxa"/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</w:tr>
      <w:tr w:rsidR="00773951" w:rsidRPr="00B40263">
        <w:trPr>
          <w:trHeight w:val="1471"/>
        </w:trPr>
        <w:tc>
          <w:tcPr>
            <w:tcW w:w="3402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b/>
                <w:sz w:val="28"/>
                <w:szCs w:val="36"/>
                <w:lang w:val="en-US"/>
              </w:rPr>
              <w:t>Cuvee Elegance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szCs w:val="36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sz w:val="28"/>
                <w:szCs w:val="36"/>
                <w:lang w:val="en-US"/>
              </w:rPr>
              <w:t>E30.00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</w:tr>
      <w:tr w:rsidR="00773951" w:rsidRPr="00B40263">
        <w:trPr>
          <w:trHeight w:val="834"/>
        </w:trPr>
        <w:tc>
          <w:tcPr>
            <w:tcW w:w="3402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</w:pPr>
            <w:proofErr w:type="spellStart"/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>Cuvée</w:t>
            </w:r>
            <w:proofErr w:type="spellEnd"/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 xml:space="preserve"> Rosé</w:t>
            </w: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b/>
                <w:i/>
                <w:sz w:val="28"/>
                <w:szCs w:val="36"/>
                <w:lang w:val="en-US"/>
              </w:rPr>
              <w:t>Brut</w:t>
            </w: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b/>
                <w:sz w:val="28"/>
                <w:szCs w:val="36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szCs w:val="36"/>
                <w:lang w:val="en-US"/>
              </w:rPr>
            </w:pPr>
          </w:p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szCs w:val="36"/>
                <w:lang w:val="en-US"/>
              </w:rPr>
            </w:pPr>
            <w:r w:rsidRPr="00B40263">
              <w:rPr>
                <w:rFonts w:ascii="Calibri" w:hAnsi="Calibri"/>
                <w:sz w:val="28"/>
                <w:szCs w:val="36"/>
                <w:lang w:val="en-US"/>
              </w:rPr>
              <w:t>E</w:t>
            </w:r>
            <w:r w:rsidR="00441129" w:rsidRPr="00B40263">
              <w:rPr>
                <w:rFonts w:ascii="Calibri" w:hAnsi="Calibri"/>
                <w:sz w:val="28"/>
                <w:szCs w:val="36"/>
                <w:lang w:val="en-US"/>
              </w:rPr>
              <w:t>25.0</w:t>
            </w:r>
            <w:r w:rsidRPr="00B40263">
              <w:rPr>
                <w:rFonts w:ascii="Calibri" w:hAnsi="Calibri"/>
                <w:sz w:val="28"/>
                <w:szCs w:val="36"/>
                <w:lang w:val="en-US"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</w:tr>
      <w:tr w:rsidR="00773951" w:rsidRPr="00B40263">
        <w:trPr>
          <w:trHeight w:val="338"/>
        </w:trPr>
        <w:tc>
          <w:tcPr>
            <w:tcW w:w="3402" w:type="dxa"/>
            <w:shd w:val="clear" w:color="auto" w:fill="E0BF32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lang w:val="en-US"/>
              </w:rPr>
            </w:pPr>
          </w:p>
        </w:tc>
        <w:tc>
          <w:tcPr>
            <w:tcW w:w="1701" w:type="dxa"/>
            <w:shd w:val="clear" w:color="auto" w:fill="E0BF32"/>
          </w:tcPr>
          <w:p w:rsidR="00773951" w:rsidRPr="00B40263" w:rsidRDefault="00773951" w:rsidP="00773951">
            <w:pPr>
              <w:jc w:val="center"/>
              <w:rPr>
                <w:rFonts w:ascii="Calibri" w:hAnsi="Calibri"/>
                <w:sz w:val="28"/>
                <w:lang w:val="en-US"/>
              </w:rPr>
            </w:pPr>
          </w:p>
        </w:tc>
        <w:tc>
          <w:tcPr>
            <w:tcW w:w="1843" w:type="dxa"/>
            <w:shd w:val="clear" w:color="auto" w:fill="E0BF32"/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E0BF32"/>
          </w:tcPr>
          <w:p w:rsidR="00773951" w:rsidRPr="00B40263" w:rsidRDefault="00773951" w:rsidP="00773951">
            <w:pPr>
              <w:rPr>
                <w:rFonts w:ascii="Calibri" w:hAnsi="Calibri"/>
                <w:sz w:val="28"/>
                <w:lang w:val="en-US"/>
              </w:rPr>
            </w:pPr>
          </w:p>
        </w:tc>
      </w:tr>
    </w:tbl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773951" w:rsidRPr="00B40263" w:rsidRDefault="00773951" w:rsidP="006B69AF">
      <w:pPr>
        <w:spacing w:line="360" w:lineRule="auto"/>
        <w:rPr>
          <w:rFonts w:ascii="Calibri" w:hAnsi="Calibri"/>
          <w:b/>
          <w:sz w:val="28"/>
          <w:szCs w:val="32"/>
          <w:lang w:val="en-US"/>
        </w:rPr>
      </w:pPr>
    </w:p>
    <w:p w:rsidR="006B69AF" w:rsidRPr="00B40263" w:rsidRDefault="004913B6" w:rsidP="006B69AF">
      <w:pPr>
        <w:rPr>
          <w:rFonts w:ascii="Calibri" w:hAnsi="Calibri"/>
          <w:b/>
          <w:sz w:val="28"/>
          <w:u w:val="single"/>
          <w:lang w:val="en-US"/>
        </w:rPr>
      </w:pPr>
      <w:r w:rsidRPr="00B40263">
        <w:rPr>
          <w:rFonts w:ascii="Calibri" w:hAnsi="Calibri"/>
          <w:b/>
          <w:sz w:val="28"/>
          <w:u w:val="single"/>
          <w:lang w:val="en-US"/>
        </w:rPr>
        <w:t>IMPORTANT!</w:t>
      </w:r>
    </w:p>
    <w:p w:rsidR="006B69AF" w:rsidRPr="00B40263" w:rsidRDefault="006B69AF" w:rsidP="006B69AF">
      <w:pPr>
        <w:rPr>
          <w:rFonts w:ascii="Calibri" w:hAnsi="Calibri"/>
          <w:b/>
          <w:sz w:val="28"/>
          <w:lang w:val="en-GB"/>
        </w:rPr>
      </w:pPr>
      <w:r w:rsidRPr="00B40263">
        <w:rPr>
          <w:rFonts w:ascii="Calibri" w:hAnsi="Calibri"/>
          <w:b/>
          <w:color w:val="FF0000"/>
          <w:sz w:val="28"/>
          <w:lang w:val="en-US"/>
        </w:rPr>
        <w:t>Orders</w:t>
      </w:r>
      <w:r w:rsidR="00773951" w:rsidRPr="00B40263">
        <w:rPr>
          <w:rFonts w:ascii="Calibri" w:hAnsi="Calibri"/>
          <w:b/>
          <w:color w:val="FF0000"/>
          <w:sz w:val="28"/>
          <w:lang w:val="en-US"/>
        </w:rPr>
        <w:t xml:space="preserve"> will not be delivered until paid</w:t>
      </w:r>
      <w:r w:rsidRPr="00B40263">
        <w:rPr>
          <w:rFonts w:ascii="Calibri" w:hAnsi="Calibri"/>
          <w:b/>
          <w:color w:val="FF0000"/>
          <w:sz w:val="28"/>
          <w:lang w:val="en-US"/>
        </w:rPr>
        <w:t>.</w:t>
      </w:r>
    </w:p>
    <w:p w:rsidR="006B69AF" w:rsidRPr="00B40263" w:rsidRDefault="006B69AF" w:rsidP="006B69AF">
      <w:pPr>
        <w:rPr>
          <w:rFonts w:ascii="Calibri" w:hAnsi="Calibri"/>
          <w:b/>
          <w:sz w:val="24"/>
          <w:szCs w:val="24"/>
          <w:lang w:val="en-US"/>
        </w:rPr>
      </w:pPr>
      <w:r w:rsidRPr="00B40263">
        <w:rPr>
          <w:rFonts w:ascii="Calibri" w:hAnsi="Calibri"/>
          <w:b/>
          <w:sz w:val="24"/>
          <w:szCs w:val="24"/>
          <w:lang w:val="en-US"/>
        </w:rPr>
        <w:t xml:space="preserve">Deadline for payment is </w:t>
      </w:r>
      <w:r w:rsidR="004913B6" w:rsidRPr="00B40263">
        <w:rPr>
          <w:rFonts w:ascii="Calibri" w:hAnsi="Calibri"/>
          <w:b/>
          <w:sz w:val="24"/>
          <w:szCs w:val="24"/>
          <w:lang w:val="en-US"/>
        </w:rPr>
        <w:t xml:space="preserve">Friday </w:t>
      </w:r>
      <w:r w:rsidR="00773951" w:rsidRPr="00B40263">
        <w:rPr>
          <w:rFonts w:ascii="Calibri" w:hAnsi="Calibri"/>
          <w:b/>
          <w:sz w:val="24"/>
          <w:szCs w:val="24"/>
          <w:lang w:val="en-US"/>
        </w:rPr>
        <w:t>13 December 2019</w:t>
      </w:r>
      <w:r w:rsidRPr="00B40263">
        <w:rPr>
          <w:rFonts w:ascii="Calibri" w:hAnsi="Calibri"/>
          <w:b/>
          <w:sz w:val="24"/>
          <w:szCs w:val="24"/>
          <w:lang w:val="en-US"/>
        </w:rPr>
        <w:t>.</w:t>
      </w:r>
    </w:p>
    <w:p w:rsidR="006B69AF" w:rsidRPr="00B40263" w:rsidRDefault="00773951" w:rsidP="006B69AF">
      <w:pPr>
        <w:rPr>
          <w:rFonts w:ascii="Calibri" w:hAnsi="Calibri"/>
          <w:sz w:val="24"/>
          <w:szCs w:val="24"/>
          <w:lang w:val="en-US"/>
        </w:rPr>
      </w:pPr>
      <w:r w:rsidRPr="00B40263">
        <w:rPr>
          <w:rFonts w:ascii="Calibri" w:hAnsi="Calibri"/>
          <w:b/>
          <w:sz w:val="24"/>
          <w:szCs w:val="24"/>
          <w:lang w:val="en-US"/>
        </w:rPr>
        <w:t xml:space="preserve">Pick up point: </w:t>
      </w:r>
      <w:proofErr w:type="spellStart"/>
      <w:r w:rsidR="00F8206D" w:rsidRPr="00B40263">
        <w:rPr>
          <w:rFonts w:ascii="Calibri" w:hAnsi="Calibri"/>
          <w:sz w:val="24"/>
          <w:szCs w:val="24"/>
          <w:lang w:val="en-US"/>
        </w:rPr>
        <w:t>Hyacintenlaan</w:t>
      </w:r>
      <w:proofErr w:type="spellEnd"/>
      <w:r w:rsidR="00F8206D" w:rsidRPr="00B40263">
        <w:rPr>
          <w:rFonts w:ascii="Calibri" w:hAnsi="Calibri"/>
          <w:sz w:val="24"/>
          <w:szCs w:val="24"/>
          <w:lang w:val="en-US"/>
        </w:rPr>
        <w:t xml:space="preserve"> 53a, 1215BB Hilversum </w:t>
      </w:r>
      <w:r w:rsidR="000A57B1" w:rsidRPr="00B40263">
        <w:rPr>
          <w:rFonts w:ascii="Calibri" w:hAnsi="Calibri"/>
          <w:sz w:val="24"/>
          <w:szCs w:val="24"/>
          <w:lang w:val="en-US"/>
        </w:rPr>
        <w:t xml:space="preserve">from </w:t>
      </w:r>
      <w:r w:rsidRPr="00B40263">
        <w:rPr>
          <w:rFonts w:ascii="Calibri" w:hAnsi="Calibri"/>
          <w:sz w:val="24"/>
          <w:szCs w:val="24"/>
          <w:lang w:val="en-US"/>
        </w:rPr>
        <w:t>16</w:t>
      </w:r>
      <w:r w:rsidR="006B69AF" w:rsidRPr="00B40263">
        <w:rPr>
          <w:rFonts w:ascii="Calibri" w:hAnsi="Calibri"/>
          <w:sz w:val="24"/>
          <w:szCs w:val="24"/>
          <w:vertAlign w:val="superscript"/>
          <w:lang w:val="en-US"/>
        </w:rPr>
        <w:t>th</w:t>
      </w:r>
      <w:r w:rsidRPr="00B40263">
        <w:rPr>
          <w:rFonts w:ascii="Calibri" w:hAnsi="Calibri"/>
          <w:sz w:val="24"/>
          <w:szCs w:val="24"/>
          <w:lang w:val="en-US"/>
        </w:rPr>
        <w:t xml:space="preserve"> December. (0652093069)</w:t>
      </w:r>
    </w:p>
    <w:p w:rsidR="00773951" w:rsidRPr="00B40263" w:rsidRDefault="006B69AF" w:rsidP="006B69AF">
      <w:pPr>
        <w:rPr>
          <w:rFonts w:ascii="Calibri" w:hAnsi="Calibri"/>
          <w:i/>
          <w:sz w:val="24"/>
          <w:lang w:val="en-US"/>
        </w:rPr>
      </w:pPr>
      <w:proofErr w:type="spellStart"/>
      <w:r w:rsidRPr="00B40263">
        <w:rPr>
          <w:rFonts w:ascii="Calibri" w:hAnsi="Calibri"/>
          <w:sz w:val="24"/>
          <w:szCs w:val="24"/>
          <w:lang w:val="it-IT"/>
        </w:rPr>
        <w:t>Please</w:t>
      </w:r>
      <w:proofErr w:type="spellEnd"/>
      <w:r w:rsidRPr="00B40263">
        <w:rPr>
          <w:rFonts w:ascii="Calibri" w:hAnsi="Calibri"/>
          <w:sz w:val="24"/>
          <w:szCs w:val="24"/>
          <w:lang w:val="it-IT"/>
        </w:rPr>
        <w:t xml:space="preserve"> </w:t>
      </w:r>
      <w:proofErr w:type="spellStart"/>
      <w:r w:rsidRPr="00B40263">
        <w:rPr>
          <w:rFonts w:ascii="Calibri" w:hAnsi="Calibri"/>
          <w:sz w:val="24"/>
          <w:szCs w:val="24"/>
          <w:lang w:val="it-IT"/>
        </w:rPr>
        <w:t>return</w:t>
      </w:r>
      <w:proofErr w:type="spellEnd"/>
      <w:r w:rsidRPr="00B40263">
        <w:rPr>
          <w:rFonts w:ascii="Calibri" w:hAnsi="Calibri"/>
          <w:sz w:val="24"/>
          <w:szCs w:val="24"/>
          <w:lang w:val="it-IT"/>
        </w:rPr>
        <w:t xml:space="preserve"> </w:t>
      </w:r>
      <w:proofErr w:type="spellStart"/>
      <w:r w:rsidRPr="00B40263">
        <w:rPr>
          <w:rFonts w:ascii="Calibri" w:hAnsi="Calibri"/>
          <w:sz w:val="24"/>
          <w:szCs w:val="24"/>
          <w:lang w:val="it-IT"/>
        </w:rPr>
        <w:t>your</w:t>
      </w:r>
      <w:proofErr w:type="spellEnd"/>
      <w:r w:rsidRPr="00B40263">
        <w:rPr>
          <w:rFonts w:ascii="Calibri" w:hAnsi="Calibri"/>
          <w:sz w:val="24"/>
          <w:szCs w:val="24"/>
          <w:lang w:val="it-IT"/>
        </w:rPr>
        <w:t xml:space="preserve"> </w:t>
      </w:r>
      <w:proofErr w:type="spellStart"/>
      <w:r w:rsidRPr="00B40263">
        <w:rPr>
          <w:rFonts w:ascii="Calibri" w:hAnsi="Calibri"/>
          <w:sz w:val="24"/>
          <w:szCs w:val="24"/>
          <w:lang w:val="it-IT"/>
        </w:rPr>
        <w:t>order</w:t>
      </w:r>
      <w:proofErr w:type="spellEnd"/>
      <w:r w:rsidRPr="00B40263">
        <w:rPr>
          <w:rFonts w:ascii="Calibri" w:hAnsi="Calibri"/>
          <w:sz w:val="24"/>
          <w:szCs w:val="24"/>
          <w:lang w:val="it-IT"/>
        </w:rPr>
        <w:t xml:space="preserve"> </w:t>
      </w:r>
      <w:proofErr w:type="spellStart"/>
      <w:r w:rsidRPr="00B40263">
        <w:rPr>
          <w:rFonts w:ascii="Calibri" w:hAnsi="Calibri"/>
          <w:sz w:val="24"/>
          <w:szCs w:val="24"/>
          <w:lang w:val="it-IT"/>
        </w:rPr>
        <w:t>form</w:t>
      </w:r>
      <w:proofErr w:type="spellEnd"/>
      <w:r w:rsidRPr="00B40263">
        <w:rPr>
          <w:rFonts w:ascii="Calibri" w:hAnsi="Calibri"/>
          <w:sz w:val="24"/>
          <w:szCs w:val="24"/>
          <w:lang w:val="it-IT"/>
        </w:rPr>
        <w:t xml:space="preserve"> </w:t>
      </w:r>
      <w:proofErr w:type="spellStart"/>
      <w:r w:rsidRPr="00B40263">
        <w:rPr>
          <w:rFonts w:ascii="Calibri" w:hAnsi="Calibri"/>
          <w:sz w:val="24"/>
          <w:szCs w:val="24"/>
          <w:lang w:val="it-IT"/>
        </w:rPr>
        <w:t>to</w:t>
      </w:r>
      <w:proofErr w:type="spellEnd"/>
      <w:r w:rsidRPr="00B40263">
        <w:rPr>
          <w:rFonts w:ascii="Calibri" w:hAnsi="Calibri"/>
          <w:sz w:val="24"/>
          <w:szCs w:val="24"/>
          <w:lang w:val="it-IT"/>
        </w:rPr>
        <w:t>:</w:t>
      </w:r>
      <w:r w:rsidRPr="00B40263">
        <w:rPr>
          <w:rFonts w:ascii="Calibri" w:hAnsi="Calibri"/>
          <w:i/>
          <w:sz w:val="24"/>
          <w:szCs w:val="24"/>
          <w:lang w:val="it-IT"/>
        </w:rPr>
        <w:t xml:space="preserve"> </w:t>
      </w:r>
      <w:r w:rsidR="00773951" w:rsidRPr="00B40263">
        <w:rPr>
          <w:rFonts w:ascii="Calibri" w:hAnsi="Calibri"/>
          <w:i/>
          <w:sz w:val="24"/>
          <w:lang w:val="en-US"/>
        </w:rPr>
        <w:t>info@</w:t>
      </w:r>
      <w:r w:rsidRPr="00B40263">
        <w:rPr>
          <w:rFonts w:ascii="Calibri" w:hAnsi="Calibri"/>
          <w:i/>
          <w:sz w:val="24"/>
          <w:lang w:val="en-US"/>
        </w:rPr>
        <w:t>tarabodong</w:t>
      </w:r>
      <w:r w:rsidR="00773951" w:rsidRPr="00B40263">
        <w:rPr>
          <w:rFonts w:ascii="Calibri" w:hAnsi="Calibri"/>
          <w:i/>
          <w:sz w:val="24"/>
          <w:lang w:val="en-US"/>
        </w:rPr>
        <w:t>.org</w:t>
      </w:r>
    </w:p>
    <w:p w:rsidR="006B69AF" w:rsidRPr="00B40263" w:rsidRDefault="00773951" w:rsidP="006B69AF">
      <w:pPr>
        <w:rPr>
          <w:rFonts w:ascii="Calibri" w:hAnsi="Calibri"/>
          <w:sz w:val="24"/>
          <w:lang w:val="en-GB"/>
        </w:rPr>
      </w:pPr>
      <w:r w:rsidRPr="00B40263">
        <w:rPr>
          <w:rFonts w:ascii="Calibri" w:hAnsi="Calibri"/>
          <w:b/>
          <w:sz w:val="24"/>
          <w:lang w:val="en-GB"/>
        </w:rPr>
        <w:t xml:space="preserve">Bank Details: </w:t>
      </w:r>
      <w:proofErr w:type="spellStart"/>
      <w:r w:rsidR="006B69AF" w:rsidRPr="00B40263">
        <w:rPr>
          <w:rFonts w:ascii="Calibri" w:hAnsi="Calibri"/>
          <w:sz w:val="24"/>
          <w:lang w:val="en-GB"/>
        </w:rPr>
        <w:t>Stichting</w:t>
      </w:r>
      <w:proofErr w:type="spellEnd"/>
      <w:r w:rsidR="006B69AF" w:rsidRPr="00B40263">
        <w:rPr>
          <w:rFonts w:ascii="Calibri" w:hAnsi="Calibri"/>
          <w:sz w:val="24"/>
          <w:lang w:val="en-GB"/>
        </w:rPr>
        <w:t xml:space="preserve"> Tara </w:t>
      </w:r>
      <w:proofErr w:type="spellStart"/>
      <w:r w:rsidR="006B69AF" w:rsidRPr="00B40263">
        <w:rPr>
          <w:rFonts w:ascii="Calibri" w:hAnsi="Calibri"/>
          <w:sz w:val="24"/>
          <w:lang w:val="en-GB"/>
        </w:rPr>
        <w:t>Bodong</w:t>
      </w:r>
      <w:proofErr w:type="spellEnd"/>
      <w:r w:rsidR="006B69AF" w:rsidRPr="00B40263">
        <w:rPr>
          <w:rFonts w:ascii="Calibri" w:hAnsi="Calibri"/>
          <w:sz w:val="24"/>
          <w:lang w:val="en-GB"/>
        </w:rPr>
        <w:t xml:space="preserve"> (Netherlands)</w:t>
      </w:r>
    </w:p>
    <w:p w:rsidR="006B69AF" w:rsidRPr="00B40263" w:rsidRDefault="006B69AF" w:rsidP="006B69AF">
      <w:pPr>
        <w:rPr>
          <w:rFonts w:ascii="Calibri" w:hAnsi="Calibri"/>
          <w:sz w:val="24"/>
          <w:lang w:val="en-GB"/>
        </w:rPr>
      </w:pPr>
      <w:proofErr w:type="spellStart"/>
      <w:r w:rsidRPr="00B40263">
        <w:rPr>
          <w:rFonts w:ascii="Calibri" w:hAnsi="Calibri"/>
          <w:sz w:val="24"/>
          <w:lang w:val="en-GB"/>
        </w:rPr>
        <w:t>Rabobank</w:t>
      </w:r>
      <w:proofErr w:type="spellEnd"/>
      <w:r w:rsidRPr="00B40263">
        <w:rPr>
          <w:rFonts w:ascii="Calibri" w:hAnsi="Calibri"/>
          <w:sz w:val="24"/>
          <w:lang w:val="en-GB"/>
        </w:rPr>
        <w:t xml:space="preserve">, Hilversum: IBAN: NL23 RABO 0115138447 </w:t>
      </w:r>
    </w:p>
    <w:p w:rsidR="00773951" w:rsidRPr="00B40263" w:rsidRDefault="006B69AF" w:rsidP="0049382C">
      <w:pPr>
        <w:rPr>
          <w:rFonts w:ascii="Calibri" w:hAnsi="Calibri"/>
          <w:sz w:val="24"/>
          <w:lang w:val="en-GB"/>
        </w:rPr>
      </w:pPr>
      <w:r w:rsidRPr="00B40263">
        <w:rPr>
          <w:rFonts w:ascii="Calibri" w:hAnsi="Calibri"/>
          <w:b/>
          <w:sz w:val="24"/>
          <w:lang w:val="en-GB"/>
        </w:rPr>
        <w:t>Reference:</w:t>
      </w:r>
      <w:r w:rsidRPr="00B40263">
        <w:rPr>
          <w:rFonts w:ascii="Calibri" w:hAnsi="Calibri"/>
          <w:sz w:val="24"/>
          <w:lang w:val="en-GB"/>
        </w:rPr>
        <w:t xml:space="preserve"> Champagne</w:t>
      </w:r>
      <w:r w:rsidR="000A57B1" w:rsidRPr="00B40263">
        <w:rPr>
          <w:rFonts w:ascii="Calibri" w:hAnsi="Calibri"/>
          <w:sz w:val="24"/>
          <w:lang w:val="en-GB"/>
        </w:rPr>
        <w:t xml:space="preserve"> 201</w:t>
      </w:r>
      <w:r w:rsidR="00773951" w:rsidRPr="00B40263">
        <w:rPr>
          <w:rFonts w:ascii="Calibri" w:hAnsi="Calibri"/>
          <w:sz w:val="24"/>
          <w:lang w:val="en-GB"/>
        </w:rPr>
        <w:t>9</w:t>
      </w:r>
    </w:p>
    <w:p w:rsidR="00733E7A" w:rsidRPr="00B40263" w:rsidRDefault="00773951" w:rsidP="0049382C">
      <w:pPr>
        <w:rPr>
          <w:rStyle w:val="EndnoteReference"/>
          <w:rFonts w:ascii="Calibri" w:hAnsi="Calibri"/>
        </w:rPr>
      </w:pPr>
      <w:r w:rsidRPr="00B40263">
        <w:rPr>
          <w:rFonts w:ascii="Calibri" w:hAnsi="Calibri"/>
          <w:sz w:val="24"/>
          <w:lang w:val="en-GB"/>
        </w:rPr>
        <w:t>www.tarabodong.org</w:t>
      </w:r>
    </w:p>
    <w:sectPr w:rsidR="00733E7A" w:rsidRPr="00B40263" w:rsidSect="004C3A6B">
      <w:type w:val="continuous"/>
      <w:pgSz w:w="11906" w:h="16838" w:code="9"/>
      <w:pgMar w:top="720" w:right="720" w:bottom="720" w:left="907" w:header="709" w:footer="709" w:gutter="0"/>
      <w:cols w:space="7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IDFont+F3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0E2E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8D254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3664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88A9B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F0437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3217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E026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0CA92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824A9C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47A031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872D6"/>
    <w:multiLevelType w:val="hybridMultilevel"/>
    <w:tmpl w:val="AA146DB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223916"/>
    <w:multiLevelType w:val="hybridMultilevel"/>
    <w:tmpl w:val="A14ED99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A547BCE"/>
    <w:multiLevelType w:val="hybridMultilevel"/>
    <w:tmpl w:val="B9FA31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D87A8D"/>
    <w:multiLevelType w:val="hybridMultilevel"/>
    <w:tmpl w:val="AA0051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622374"/>
    <w:multiLevelType w:val="hybridMultilevel"/>
    <w:tmpl w:val="B69877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3F33F8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3714BDF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59B6D29"/>
    <w:multiLevelType w:val="hybridMultilevel"/>
    <w:tmpl w:val="2AA6721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6EE3BDA"/>
    <w:multiLevelType w:val="hybridMultilevel"/>
    <w:tmpl w:val="D9984F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821C5"/>
    <w:multiLevelType w:val="hybridMultilevel"/>
    <w:tmpl w:val="5EA2F4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F964DE"/>
    <w:multiLevelType w:val="hybridMultilevel"/>
    <w:tmpl w:val="F0440B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A95E7A"/>
    <w:multiLevelType w:val="hybridMultilevel"/>
    <w:tmpl w:val="6832DD1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D43DA8"/>
    <w:multiLevelType w:val="hybridMultilevel"/>
    <w:tmpl w:val="0ED8BC7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B69B0"/>
    <w:multiLevelType w:val="hybridMultilevel"/>
    <w:tmpl w:val="09F8C8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1587E"/>
    <w:multiLevelType w:val="hybridMultilevel"/>
    <w:tmpl w:val="680E5BB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E4321D4"/>
    <w:multiLevelType w:val="hybridMultilevel"/>
    <w:tmpl w:val="0FB279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20"/>
  </w:num>
  <w:num w:numId="13">
    <w:abstractNumId w:val="24"/>
  </w:num>
  <w:num w:numId="14">
    <w:abstractNumId w:val="11"/>
  </w:num>
  <w:num w:numId="15">
    <w:abstractNumId w:val="18"/>
  </w:num>
  <w:num w:numId="16">
    <w:abstractNumId w:val="10"/>
  </w:num>
  <w:num w:numId="17">
    <w:abstractNumId w:val="19"/>
  </w:num>
  <w:num w:numId="18">
    <w:abstractNumId w:val="21"/>
  </w:num>
  <w:num w:numId="19">
    <w:abstractNumId w:val="22"/>
  </w:num>
  <w:num w:numId="20">
    <w:abstractNumId w:val="25"/>
  </w:num>
  <w:num w:numId="21">
    <w:abstractNumId w:val="15"/>
  </w:num>
  <w:num w:numId="22">
    <w:abstractNumId w:val="16"/>
  </w:num>
  <w:num w:numId="23">
    <w:abstractNumId w:val="9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0"/>
  </w:num>
  <w:num w:numId="32">
    <w:abstractNumId w:val="23"/>
  </w:num>
  <w:num w:numId="33">
    <w:abstractNumId w:val="17"/>
  </w:num>
  <w:num w:numId="34">
    <w:abstractNumId w:val="13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stylePaneFormatFilter w:val="1004"/>
  <w:doNotTrackMoves/>
  <w:defaultTabStop w:val="708"/>
  <w:hyphenationZone w:val="425"/>
  <w:characterSpacingControl w:val="doNotCompress"/>
  <w:savePreviewPicture/>
  <w:compat/>
  <w:rsids>
    <w:rsidRoot w:val="003C789E"/>
    <w:rsid w:val="000109FF"/>
    <w:rsid w:val="00016E15"/>
    <w:rsid w:val="00042C85"/>
    <w:rsid w:val="00044F51"/>
    <w:rsid w:val="0007064B"/>
    <w:rsid w:val="0008050F"/>
    <w:rsid w:val="000A57B1"/>
    <w:rsid w:val="000E5786"/>
    <w:rsid w:val="000F5C56"/>
    <w:rsid w:val="00150F85"/>
    <w:rsid w:val="00151A35"/>
    <w:rsid w:val="00151AB0"/>
    <w:rsid w:val="00172C87"/>
    <w:rsid w:val="001A5752"/>
    <w:rsid w:val="001B4310"/>
    <w:rsid w:val="001D791F"/>
    <w:rsid w:val="0020061C"/>
    <w:rsid w:val="00233FD0"/>
    <w:rsid w:val="002351DC"/>
    <w:rsid w:val="0025761F"/>
    <w:rsid w:val="002674EB"/>
    <w:rsid w:val="00290ADE"/>
    <w:rsid w:val="00293675"/>
    <w:rsid w:val="0033505A"/>
    <w:rsid w:val="003C40E5"/>
    <w:rsid w:val="003C789E"/>
    <w:rsid w:val="0041415C"/>
    <w:rsid w:val="00440DD4"/>
    <w:rsid w:val="00441129"/>
    <w:rsid w:val="00443F57"/>
    <w:rsid w:val="0044689E"/>
    <w:rsid w:val="004472B3"/>
    <w:rsid w:val="00463E84"/>
    <w:rsid w:val="0048264A"/>
    <w:rsid w:val="00487143"/>
    <w:rsid w:val="004913B6"/>
    <w:rsid w:val="0049382C"/>
    <w:rsid w:val="004A6425"/>
    <w:rsid w:val="004C161F"/>
    <w:rsid w:val="004C3A6B"/>
    <w:rsid w:val="004C3A74"/>
    <w:rsid w:val="004E64EF"/>
    <w:rsid w:val="004F6175"/>
    <w:rsid w:val="00525CA2"/>
    <w:rsid w:val="00534836"/>
    <w:rsid w:val="005A75A2"/>
    <w:rsid w:val="005E698A"/>
    <w:rsid w:val="006252D6"/>
    <w:rsid w:val="0064086C"/>
    <w:rsid w:val="00655EE5"/>
    <w:rsid w:val="00670301"/>
    <w:rsid w:val="006759ED"/>
    <w:rsid w:val="00677F82"/>
    <w:rsid w:val="00687B61"/>
    <w:rsid w:val="006B6146"/>
    <w:rsid w:val="006B69AF"/>
    <w:rsid w:val="006C67CF"/>
    <w:rsid w:val="006F72FE"/>
    <w:rsid w:val="00713DF0"/>
    <w:rsid w:val="00732C6B"/>
    <w:rsid w:val="00733E7A"/>
    <w:rsid w:val="0074285F"/>
    <w:rsid w:val="00753055"/>
    <w:rsid w:val="00773951"/>
    <w:rsid w:val="007979EA"/>
    <w:rsid w:val="007E72C1"/>
    <w:rsid w:val="007E7439"/>
    <w:rsid w:val="0084646B"/>
    <w:rsid w:val="00846615"/>
    <w:rsid w:val="00864F7A"/>
    <w:rsid w:val="00865189"/>
    <w:rsid w:val="00885493"/>
    <w:rsid w:val="008A37F6"/>
    <w:rsid w:val="00923DD4"/>
    <w:rsid w:val="009329EC"/>
    <w:rsid w:val="00952683"/>
    <w:rsid w:val="009627DA"/>
    <w:rsid w:val="00976E86"/>
    <w:rsid w:val="00982E13"/>
    <w:rsid w:val="009B5434"/>
    <w:rsid w:val="009D3EF0"/>
    <w:rsid w:val="00A13ED2"/>
    <w:rsid w:val="00A3339E"/>
    <w:rsid w:val="00A4004E"/>
    <w:rsid w:val="00A4042E"/>
    <w:rsid w:val="00A8398B"/>
    <w:rsid w:val="00A840E9"/>
    <w:rsid w:val="00A87B5D"/>
    <w:rsid w:val="00AE305E"/>
    <w:rsid w:val="00B24971"/>
    <w:rsid w:val="00B40263"/>
    <w:rsid w:val="00B56B09"/>
    <w:rsid w:val="00B729B9"/>
    <w:rsid w:val="00B74D92"/>
    <w:rsid w:val="00B81116"/>
    <w:rsid w:val="00BA3229"/>
    <w:rsid w:val="00BB0AA8"/>
    <w:rsid w:val="00BD4E2A"/>
    <w:rsid w:val="00BE3E3E"/>
    <w:rsid w:val="00BF0ABB"/>
    <w:rsid w:val="00C07BC8"/>
    <w:rsid w:val="00C07FED"/>
    <w:rsid w:val="00C45B16"/>
    <w:rsid w:val="00C45C67"/>
    <w:rsid w:val="00C703EF"/>
    <w:rsid w:val="00C70814"/>
    <w:rsid w:val="00C76857"/>
    <w:rsid w:val="00C84BEC"/>
    <w:rsid w:val="00C9419B"/>
    <w:rsid w:val="00CB5B46"/>
    <w:rsid w:val="00CF6BF9"/>
    <w:rsid w:val="00D038D4"/>
    <w:rsid w:val="00D0781B"/>
    <w:rsid w:val="00D12B29"/>
    <w:rsid w:val="00D37C1D"/>
    <w:rsid w:val="00DB1D45"/>
    <w:rsid w:val="00DB391E"/>
    <w:rsid w:val="00DB6FB0"/>
    <w:rsid w:val="00DC058A"/>
    <w:rsid w:val="00DE6CD7"/>
    <w:rsid w:val="00E05912"/>
    <w:rsid w:val="00E21B5F"/>
    <w:rsid w:val="00E6295A"/>
    <w:rsid w:val="00E655F4"/>
    <w:rsid w:val="00E67D20"/>
    <w:rsid w:val="00E86A16"/>
    <w:rsid w:val="00EA50A7"/>
    <w:rsid w:val="00EC4FE6"/>
    <w:rsid w:val="00EC5293"/>
    <w:rsid w:val="00EE43B7"/>
    <w:rsid w:val="00F03328"/>
    <w:rsid w:val="00F4555D"/>
    <w:rsid w:val="00F54650"/>
    <w:rsid w:val="00F56346"/>
    <w:rsid w:val="00F64865"/>
    <w:rsid w:val="00F655EB"/>
    <w:rsid w:val="00F713B3"/>
    <w:rsid w:val="00F74CFD"/>
    <w:rsid w:val="00F8184B"/>
    <w:rsid w:val="00F8206D"/>
    <w:rsid w:val="00FB2D39"/>
    <w:rsid w:val="00FC2081"/>
    <w:rsid w:val="00FD3E0B"/>
    <w:rsid w:val="00FE08A3"/>
    <w:rsid w:val="00FE5CDC"/>
    <w:rsid w:val="00FF2A1A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sz w:val="18"/>
        <w:szCs w:val="18"/>
        <w:lang w:val="nb-NO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44F5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A4004E"/>
    <w:pPr>
      <w:keepNext/>
      <w:keepLines/>
      <w:spacing w:after="120"/>
      <w:outlineLvl w:val="0"/>
    </w:pPr>
    <w:rPr>
      <w:rFonts w:eastAsiaTheme="majorEastAsia" w:cstheme="majorBidi"/>
      <w:bCs/>
      <w:color w:val="333333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4004E"/>
    <w:pPr>
      <w:keepNext/>
      <w:keepLines/>
      <w:spacing w:after="60"/>
      <w:outlineLvl w:val="1"/>
    </w:pPr>
    <w:rPr>
      <w:rFonts w:eastAsiaTheme="majorEastAsia" w:cstheme="majorBidi"/>
      <w:bCs/>
      <w:color w:val="333333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4004E"/>
    <w:pPr>
      <w:keepNext/>
      <w:keepLines/>
      <w:spacing w:after="60"/>
      <w:outlineLvl w:val="2"/>
    </w:pPr>
    <w:rPr>
      <w:rFonts w:eastAsiaTheme="majorEastAsia" w:cstheme="majorBidi"/>
      <w:b/>
      <w:bCs/>
      <w:color w:val="333333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A4004E"/>
    <w:pPr>
      <w:keepNext/>
      <w:keepLines/>
      <w:outlineLvl w:val="3"/>
    </w:pPr>
    <w:rPr>
      <w:rFonts w:eastAsiaTheme="majorEastAsia" w:cstheme="majorBidi"/>
      <w:b/>
      <w:bCs/>
      <w:iCs/>
      <w:color w:val="333333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4004E"/>
    <w:pPr>
      <w:keepNext/>
      <w:keepLines/>
      <w:outlineLvl w:val="4"/>
    </w:pPr>
    <w:rPr>
      <w:rFonts w:eastAsiaTheme="majorEastAsia" w:cstheme="majorBidi"/>
      <w:b/>
      <w:color w:val="333333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4004E"/>
    <w:pPr>
      <w:keepNext/>
      <w:keepLines/>
      <w:outlineLvl w:val="5"/>
    </w:pPr>
    <w:rPr>
      <w:rFonts w:eastAsiaTheme="majorEastAsia" w:cstheme="majorBidi"/>
      <w:b/>
      <w:iCs/>
      <w:color w:val="333333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A4004E"/>
    <w:pPr>
      <w:keepNext/>
      <w:keepLines/>
      <w:outlineLvl w:val="6"/>
    </w:pPr>
    <w:rPr>
      <w:rFonts w:eastAsiaTheme="majorEastAsia" w:cstheme="majorBidi"/>
      <w:b/>
      <w:iCs/>
      <w:color w:val="333333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A4004E"/>
    <w:pPr>
      <w:keepNext/>
      <w:keepLines/>
      <w:outlineLvl w:val="7"/>
    </w:pPr>
    <w:rPr>
      <w:rFonts w:eastAsiaTheme="majorEastAsia" w:cstheme="majorBidi"/>
      <w:b/>
      <w:color w:val="333333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A4004E"/>
    <w:pPr>
      <w:keepNext/>
      <w:keepLines/>
      <w:outlineLvl w:val="8"/>
    </w:pPr>
    <w:rPr>
      <w:rFonts w:eastAsiaTheme="majorEastAsia" w:cstheme="majorBidi"/>
      <w:b/>
      <w:iCs/>
      <w:color w:val="333333" w:themeColor="text1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4004E"/>
    <w:rPr>
      <w:rFonts w:ascii="Arial" w:eastAsiaTheme="majorEastAsia" w:hAnsi="Arial" w:cstheme="majorBidi"/>
      <w:bCs/>
      <w:color w:val="333333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A4004E"/>
    <w:rPr>
      <w:rFonts w:ascii="Arial" w:eastAsiaTheme="majorEastAsia" w:hAnsi="Arial" w:cstheme="majorBidi"/>
      <w:bCs/>
      <w:color w:val="333333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A4004E"/>
    <w:rPr>
      <w:rFonts w:ascii="Arial" w:eastAsiaTheme="majorEastAsia" w:hAnsi="Arial" w:cstheme="majorBidi"/>
      <w:b/>
      <w:bCs/>
      <w:color w:val="333333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1"/>
    <w:rsid w:val="00A4004E"/>
    <w:rPr>
      <w:rFonts w:ascii="Arial" w:eastAsiaTheme="majorEastAsia" w:hAnsi="Arial" w:cstheme="majorBidi"/>
      <w:b/>
      <w:bCs/>
      <w:iCs/>
      <w:color w:val="333333" w:themeColor="tex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4004E"/>
    <w:rPr>
      <w:rFonts w:ascii="Arial" w:eastAsiaTheme="majorEastAsia" w:hAnsi="Arial" w:cstheme="majorBidi"/>
      <w:b/>
      <w:color w:val="333333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4004E"/>
    <w:rPr>
      <w:rFonts w:ascii="Arial" w:eastAsiaTheme="majorEastAsia" w:hAnsi="Arial" w:cstheme="majorBidi"/>
      <w:b/>
      <w:iCs/>
      <w:color w:val="333333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04E"/>
    <w:rPr>
      <w:rFonts w:ascii="Arial" w:eastAsiaTheme="majorEastAsia" w:hAnsi="Arial" w:cstheme="majorBidi"/>
      <w:b/>
      <w:iCs/>
      <w:color w:val="333333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04E"/>
    <w:rPr>
      <w:rFonts w:ascii="Arial" w:eastAsiaTheme="majorEastAsia" w:hAnsi="Arial" w:cstheme="majorBidi"/>
      <w:b/>
      <w:color w:val="333333" w:themeColor="tex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04E"/>
    <w:rPr>
      <w:rFonts w:ascii="Arial" w:eastAsiaTheme="majorEastAsia" w:hAnsi="Arial" w:cstheme="majorBidi"/>
      <w:b/>
      <w:iCs/>
      <w:color w:val="333333" w:themeColor="text1"/>
      <w:sz w:val="20"/>
      <w:szCs w:val="20"/>
    </w:rPr>
  </w:style>
  <w:style w:type="character" w:styleId="FootnoteReference">
    <w:name w:val="footnote reference"/>
    <w:basedOn w:val="DefaultParagraphFont"/>
    <w:uiPriority w:val="4"/>
    <w:unhideWhenUsed/>
    <w:qFormat/>
    <w:rsid w:val="00A4004E"/>
    <w:rPr>
      <w:rFonts w:ascii="Verdana" w:hAnsi="Verdana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004E"/>
    <w:rPr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A4004E"/>
    <w:pPr>
      <w:spacing w:after="200"/>
    </w:pPr>
    <w:rPr>
      <w:color w:val="333333" w:themeColor="text1"/>
    </w:rPr>
  </w:style>
  <w:style w:type="character" w:customStyle="1" w:styleId="BodyTextChar">
    <w:name w:val="Body Text Char"/>
    <w:basedOn w:val="DefaultParagraphFont"/>
    <w:link w:val="BodyText"/>
    <w:uiPriority w:val="1"/>
    <w:rsid w:val="00A4004E"/>
    <w:rPr>
      <w:rFonts w:ascii="Arial" w:hAnsi="Arial"/>
      <w:color w:val="333333" w:themeColor="text1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4004E"/>
    <w:pPr>
      <w:ind w:firstLine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4004E"/>
    <w:rPr>
      <w:rFonts w:ascii="Arial" w:hAnsi="Arial"/>
      <w:color w:val="333333" w:themeColor="text1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4004E"/>
    <w:pPr>
      <w:spacing w:after="120"/>
      <w:ind w:left="284"/>
    </w:pPr>
    <w:rPr>
      <w:color w:val="333333" w:themeColor="text1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4004E"/>
    <w:rPr>
      <w:rFonts w:ascii="Arial" w:hAnsi="Arial"/>
      <w:color w:val="333333" w:themeColor="text1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4004E"/>
    <w:pPr>
      <w:spacing w:after="0"/>
      <w:ind w:firstLine="284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4004E"/>
    <w:rPr>
      <w:rFonts w:ascii="Arial" w:hAnsi="Arial"/>
      <w:color w:val="333333" w:themeColor="text1"/>
      <w:sz w:val="20"/>
    </w:rPr>
  </w:style>
  <w:style w:type="paragraph" w:styleId="Footer">
    <w:name w:val="footer"/>
    <w:basedOn w:val="Normal"/>
    <w:link w:val="FooterChar"/>
    <w:uiPriority w:val="6"/>
    <w:qFormat/>
    <w:rsid w:val="00A4004E"/>
    <w:pPr>
      <w:tabs>
        <w:tab w:val="center" w:pos="4536"/>
        <w:tab w:val="right" w:pos="9072"/>
      </w:tabs>
    </w:pPr>
    <w:rPr>
      <w:color w:val="333333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6"/>
    <w:rsid w:val="00A4004E"/>
    <w:rPr>
      <w:rFonts w:ascii="Arial" w:hAnsi="Arial"/>
      <w:color w:val="333333" w:themeColor="text1"/>
      <w:sz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4004E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4004E"/>
    <w:rPr>
      <w:rFonts w:ascii="Arial" w:hAnsi="Arial"/>
      <w:sz w:val="20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4004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004E"/>
    <w:rPr>
      <w:rFonts w:ascii="Arial" w:hAnsi="Arial"/>
      <w:sz w:val="20"/>
      <w:szCs w:val="16"/>
    </w:rPr>
  </w:style>
  <w:style w:type="paragraph" w:styleId="Index1">
    <w:name w:val="index 1"/>
    <w:basedOn w:val="Normal"/>
    <w:next w:val="Normal"/>
    <w:autoRedefine/>
    <w:uiPriority w:val="99"/>
    <w:unhideWhenUsed/>
    <w:rsid w:val="00A4004E"/>
    <w:pPr>
      <w:ind w:left="180" w:hanging="180"/>
    </w:pPr>
  </w:style>
  <w:style w:type="paragraph" w:styleId="TableofAuthorities">
    <w:name w:val="table of authorities"/>
    <w:basedOn w:val="Normal"/>
    <w:next w:val="Normal"/>
    <w:uiPriority w:val="4"/>
    <w:qFormat/>
    <w:rsid w:val="00A4004E"/>
    <w:rPr>
      <w:sz w:val="16"/>
    </w:rPr>
  </w:style>
  <w:style w:type="paragraph" w:styleId="TOAHeading">
    <w:name w:val="toa heading"/>
    <w:basedOn w:val="Normal"/>
    <w:next w:val="Normal"/>
    <w:uiPriority w:val="99"/>
    <w:semiHidden/>
    <w:unhideWhenUsed/>
    <w:rsid w:val="00A4004E"/>
    <w:rPr>
      <w:rFonts w:eastAsiaTheme="majorEastAsia" w:cstheme="majorBidi"/>
      <w:b/>
      <w:bCs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4004E"/>
    <w:rPr>
      <w:rFonts w:ascii="Verdana" w:hAnsi="Verdana"/>
      <w:sz w:val="18"/>
    </w:rPr>
  </w:style>
  <w:style w:type="paragraph" w:styleId="ListContinue">
    <w:name w:val="List Continue"/>
    <w:basedOn w:val="Normal"/>
    <w:uiPriority w:val="99"/>
    <w:semiHidden/>
    <w:unhideWhenUsed/>
    <w:rsid w:val="00A4004E"/>
    <w:pPr>
      <w:ind w:left="284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4004E"/>
    <w:pPr>
      <w:ind w:left="567"/>
      <w:contextualSpacing/>
    </w:pPr>
  </w:style>
  <w:style w:type="paragraph" w:styleId="ListContinue3">
    <w:name w:val="List Continue 3"/>
    <w:basedOn w:val="Normal"/>
    <w:uiPriority w:val="99"/>
    <w:unhideWhenUsed/>
    <w:rsid w:val="00A4004E"/>
    <w:pPr>
      <w:ind w:left="851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4004E"/>
    <w:pPr>
      <w:ind w:left="1134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4004E"/>
    <w:pPr>
      <w:ind w:left="1418"/>
      <w:contextualSpacing/>
    </w:pPr>
  </w:style>
  <w:style w:type="paragraph" w:styleId="ListParagraph">
    <w:name w:val="List Paragraph"/>
    <w:basedOn w:val="Normal"/>
    <w:uiPriority w:val="34"/>
    <w:rsid w:val="00A4004E"/>
    <w:pPr>
      <w:ind w:left="567"/>
      <w:contextualSpacing/>
    </w:pPr>
  </w:style>
  <w:style w:type="character" w:styleId="CommentReference">
    <w:name w:val="annotation reference"/>
    <w:basedOn w:val="DefaultParagraphFont"/>
    <w:uiPriority w:val="4"/>
    <w:qFormat/>
    <w:rsid w:val="00A4004E"/>
    <w:rPr>
      <w:rFonts w:ascii="Verdana" w:hAnsi="Verdana"/>
      <w:color w:val="333333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04E"/>
    <w:rPr>
      <w:color w:val="333333" w:themeColor="text1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04E"/>
    <w:rPr>
      <w:rFonts w:ascii="Arial" w:hAnsi="Arial"/>
      <w:color w:val="333333" w:themeColor="text1"/>
      <w:sz w:val="20"/>
      <w:szCs w:val="20"/>
    </w:rPr>
  </w:style>
  <w:style w:type="paragraph" w:styleId="ListNumber">
    <w:name w:val="List Number"/>
    <w:basedOn w:val="Normal"/>
    <w:uiPriority w:val="3"/>
    <w:unhideWhenUsed/>
    <w:rsid w:val="00A4004E"/>
    <w:pPr>
      <w:numPr>
        <w:numId w:val="24"/>
      </w:numPr>
      <w:tabs>
        <w:tab w:val="left" w:pos="357"/>
      </w:tabs>
      <w:contextualSpacing/>
    </w:pPr>
  </w:style>
  <w:style w:type="paragraph" w:styleId="ListNumber5">
    <w:name w:val="List Number 5"/>
    <w:basedOn w:val="Normal"/>
    <w:uiPriority w:val="99"/>
    <w:unhideWhenUsed/>
    <w:rsid w:val="00A4004E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unhideWhenUsed/>
    <w:rsid w:val="00A4004E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unhideWhenUsed/>
    <w:rsid w:val="00A4004E"/>
    <w:pPr>
      <w:numPr>
        <w:numId w:val="29"/>
      </w:numPr>
      <w:contextualSpacing/>
    </w:pPr>
  </w:style>
  <w:style w:type="paragraph" w:styleId="TOCHeading">
    <w:name w:val="TOC Heading"/>
    <w:basedOn w:val="Heading1"/>
    <w:next w:val="Normal"/>
    <w:uiPriority w:val="2"/>
    <w:qFormat/>
    <w:rsid w:val="00A4004E"/>
    <w:pPr>
      <w:spacing w:after="0"/>
      <w:outlineLvl w:val="9"/>
    </w:pPr>
    <w:rPr>
      <w:b/>
    </w:rPr>
  </w:style>
  <w:style w:type="paragraph" w:styleId="ListBullet">
    <w:name w:val="List Bullet"/>
    <w:basedOn w:val="Normal"/>
    <w:uiPriority w:val="3"/>
    <w:rsid w:val="00A4004E"/>
    <w:pPr>
      <w:numPr>
        <w:numId w:val="23"/>
      </w:numPr>
      <w:spacing w:after="100"/>
    </w:pPr>
  </w:style>
  <w:style w:type="paragraph" w:styleId="ListBullet2">
    <w:name w:val="List Bullet 2"/>
    <w:basedOn w:val="Normal"/>
    <w:uiPriority w:val="99"/>
    <w:unhideWhenUsed/>
    <w:rsid w:val="00A4004E"/>
    <w:pPr>
      <w:numPr>
        <w:numId w:val="25"/>
      </w:numPr>
      <w:spacing w:after="100"/>
    </w:pPr>
  </w:style>
  <w:style w:type="paragraph" w:styleId="ListBullet3">
    <w:name w:val="List Bullet 3"/>
    <w:basedOn w:val="Normal"/>
    <w:uiPriority w:val="99"/>
    <w:semiHidden/>
    <w:unhideWhenUsed/>
    <w:rsid w:val="00A4004E"/>
    <w:pPr>
      <w:numPr>
        <w:numId w:val="26"/>
      </w:numPr>
      <w:spacing w:after="100"/>
    </w:pPr>
  </w:style>
  <w:style w:type="paragraph" w:styleId="ListBullet4">
    <w:name w:val="List Bullet 4"/>
    <w:basedOn w:val="Normal"/>
    <w:uiPriority w:val="99"/>
    <w:unhideWhenUsed/>
    <w:rsid w:val="00A4004E"/>
    <w:pPr>
      <w:numPr>
        <w:numId w:val="27"/>
      </w:numPr>
      <w:spacing w:after="100"/>
    </w:pPr>
  </w:style>
  <w:style w:type="paragraph" w:styleId="ListBullet5">
    <w:name w:val="List Bullet 5"/>
    <w:basedOn w:val="Normal"/>
    <w:uiPriority w:val="99"/>
    <w:semiHidden/>
    <w:unhideWhenUsed/>
    <w:rsid w:val="00A4004E"/>
    <w:pPr>
      <w:numPr>
        <w:numId w:val="28"/>
      </w:numPr>
      <w:spacing w:after="10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4004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04E"/>
    <w:rPr>
      <w:rFonts w:ascii="Arial" w:hAnsi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004E"/>
    <w:pPr>
      <w:spacing w:after="120"/>
      <w:contextualSpacing/>
    </w:pPr>
    <w:rPr>
      <w:rFonts w:eastAsiaTheme="majorEastAsia" w:cstheme="majorBidi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004E"/>
    <w:rPr>
      <w:rFonts w:ascii="Arial" w:eastAsiaTheme="majorEastAsia" w:hAnsi="Arial" w:cstheme="majorBidi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04E"/>
    <w:pPr>
      <w:numPr>
        <w:ilvl w:val="1"/>
      </w:numPr>
      <w:spacing w:after="60"/>
    </w:pPr>
    <w:rPr>
      <w:rFonts w:eastAsiaTheme="majorEastAsia" w:cstheme="majorBidi"/>
      <w:i/>
      <w:iCs/>
      <w:color w:val="333333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004E"/>
    <w:rPr>
      <w:rFonts w:ascii="Arial" w:eastAsiaTheme="majorEastAsia" w:hAnsi="Arial" w:cstheme="majorBidi"/>
      <w:i/>
      <w:iCs/>
      <w:color w:val="333333" w:themeColor="text1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4004E"/>
    <w:pPr>
      <w:ind w:left="567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004E"/>
    <w:rPr>
      <w:rFonts w:ascii="Arial" w:hAnsi="Arial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A4004E"/>
  </w:style>
  <w:style w:type="character" w:customStyle="1" w:styleId="E-mailSignatureChar">
    <w:name w:val="E-mail Signature Char"/>
    <w:basedOn w:val="DefaultParagraphFont"/>
    <w:link w:val="E-mailSignature"/>
    <w:uiPriority w:val="99"/>
    <w:rsid w:val="00A4004E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A4004E"/>
    <w:rPr>
      <w:rFonts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A4004E"/>
    <w:rPr>
      <w:color w:val="808080"/>
    </w:rPr>
  </w:style>
  <w:style w:type="paragraph" w:styleId="Header">
    <w:name w:val="header"/>
    <w:basedOn w:val="Normal"/>
    <w:link w:val="HeaderChar"/>
    <w:uiPriority w:val="6"/>
    <w:qFormat/>
    <w:rsid w:val="00A4004E"/>
    <w:pPr>
      <w:tabs>
        <w:tab w:val="center" w:pos="4536"/>
        <w:tab w:val="right" w:pos="9072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6"/>
    <w:rsid w:val="00A4004E"/>
    <w:rPr>
      <w:rFonts w:ascii="Arial" w:hAnsi="Arial"/>
      <w:sz w:val="16"/>
    </w:rPr>
  </w:style>
  <w:style w:type="paragraph" w:styleId="TOC1">
    <w:name w:val="toc 1"/>
    <w:basedOn w:val="Normal"/>
    <w:next w:val="Normal"/>
    <w:autoRedefine/>
    <w:uiPriority w:val="39"/>
    <w:unhideWhenUsed/>
    <w:rsid w:val="00A4004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4004E"/>
    <w:pPr>
      <w:spacing w:after="100"/>
      <w:ind w:left="180"/>
    </w:pPr>
  </w:style>
  <w:style w:type="character" w:styleId="Hyperlink">
    <w:name w:val="Hyperlink"/>
    <w:basedOn w:val="DefaultParagraphFont"/>
    <w:uiPriority w:val="99"/>
    <w:unhideWhenUsed/>
    <w:rsid w:val="00A400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004E"/>
    <w:tblPr>
      <w:tblInd w:w="0" w:type="dxa"/>
      <w:tblBorders>
        <w:top w:val="single" w:sz="4" w:space="0" w:color="333333" w:themeColor="text1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  <w:insideH w:val="single" w:sz="4" w:space="0" w:color="333333" w:themeColor="text1"/>
        <w:insideV w:val="single" w:sz="4" w:space="0" w:color="333333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4004E"/>
    <w:pPr>
      <w:spacing w:after="200"/>
    </w:pPr>
    <w:rPr>
      <w:b/>
      <w:bCs/>
    </w:rPr>
  </w:style>
  <w:style w:type="paragraph" w:styleId="BlockText">
    <w:name w:val="Block Text"/>
    <w:basedOn w:val="Normal"/>
    <w:uiPriority w:val="99"/>
    <w:semiHidden/>
    <w:unhideWhenUsed/>
    <w:rsid w:val="00A4004E"/>
    <w:pPr>
      <w:pBdr>
        <w:top w:val="single" w:sz="2" w:space="10" w:color="C9C9C9" w:themeColor="accent1" w:shadow="1"/>
        <w:left w:val="single" w:sz="2" w:space="10" w:color="C9C9C9" w:themeColor="accent1" w:shadow="1"/>
        <w:bottom w:val="single" w:sz="2" w:space="10" w:color="C9C9C9" w:themeColor="accent1" w:shadow="1"/>
        <w:right w:val="single" w:sz="2" w:space="10" w:color="C9C9C9" w:themeColor="accent1" w:shadow="1"/>
      </w:pBdr>
      <w:ind w:left="1152" w:right="1152"/>
    </w:pPr>
    <w:rPr>
      <w:rFonts w:eastAsiaTheme="minorEastAsia"/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A4004E"/>
    <w:rPr>
      <w:rFonts w:eastAsiaTheme="majorEastAsia" w:cstheme="majorBidi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04E"/>
    <w:rPr>
      <w:rFonts w:ascii="Arial" w:hAnsi="Arial"/>
      <w:b/>
      <w:bCs/>
      <w:color w:val="333333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4004E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szCs w:val="24"/>
    </w:rPr>
  </w:style>
  <w:style w:type="character" w:styleId="IntenseReference">
    <w:name w:val="Intense Reference"/>
    <w:basedOn w:val="DefaultParagraphFont"/>
    <w:uiPriority w:val="32"/>
    <w:rsid w:val="00A4004E"/>
    <w:rPr>
      <w:b/>
      <w:bCs/>
      <w:smallCaps/>
      <w:color w:val="auto"/>
      <w:spacing w:val="5"/>
      <w:u w:val="single"/>
    </w:rPr>
  </w:style>
  <w:style w:type="character" w:styleId="IntenseEmphasis">
    <w:name w:val="Intense Emphasis"/>
    <w:basedOn w:val="DefaultParagraphFont"/>
    <w:uiPriority w:val="21"/>
    <w:rsid w:val="00A4004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rsid w:val="00A4004E"/>
    <w:pPr>
      <w:pBdr>
        <w:bottom w:val="single" w:sz="4" w:space="4" w:color="333333" w:themeColor="tex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04E"/>
    <w:rPr>
      <w:rFonts w:ascii="Arial" w:hAnsi="Arial"/>
      <w:b/>
      <w:bCs/>
      <w:i/>
      <w:iCs/>
      <w:sz w:val="20"/>
    </w:rPr>
  </w:style>
  <w:style w:type="character" w:styleId="SubtleReference">
    <w:name w:val="Subtle Reference"/>
    <w:basedOn w:val="DefaultParagraphFont"/>
    <w:uiPriority w:val="31"/>
    <w:rsid w:val="00A4004E"/>
    <w:rPr>
      <w:smallCaps/>
      <w:color w:val="auto"/>
      <w:u w:val="single"/>
    </w:rPr>
  </w:style>
  <w:style w:type="paragraph" w:customStyle="1" w:styleId="Overskriftforinnholdsfortegnelseregular">
    <w:name w:val="Overskrift for innholdsfortegnelse regular"/>
    <w:basedOn w:val="TOCHeading"/>
    <w:uiPriority w:val="2"/>
    <w:qFormat/>
    <w:rsid w:val="00A4004E"/>
    <w:rPr>
      <w:b w:val="0"/>
    </w:rPr>
  </w:style>
  <w:style w:type="character" w:styleId="EndnoteReference">
    <w:name w:val="endnote reference"/>
    <w:basedOn w:val="DefaultParagraphFont"/>
    <w:uiPriority w:val="99"/>
    <w:unhideWhenUsed/>
    <w:rsid w:val="00E6295A"/>
    <w:rPr>
      <w:vertAlign w:val="superscript"/>
    </w:rPr>
  </w:style>
  <w:style w:type="character" w:customStyle="1" w:styleId="shorttext">
    <w:name w:val="short_text"/>
    <w:basedOn w:val="DefaultParagraphFont"/>
    <w:rsid w:val="0049382C"/>
  </w:style>
  <w:style w:type="character" w:customStyle="1" w:styleId="hps">
    <w:name w:val="hps"/>
    <w:basedOn w:val="DefaultParagraphFont"/>
    <w:rsid w:val="00493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18"/>
        <w:szCs w:val="18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6" w:unhideWhenUsed="0" w:qFormat="1"/>
    <w:lsdException w:name="footer" w:uiPriority="6" w:qFormat="1"/>
    <w:lsdException w:name="caption" w:uiPriority="35" w:qFormat="1"/>
    <w:lsdException w:name="footnote reference" w:uiPriority="4" w:qFormat="1"/>
    <w:lsdException w:name="annotation reference" w:uiPriority="4" w:qFormat="1"/>
    <w:lsdException w:name="table of authorities" w:uiPriority="4" w:qFormat="1"/>
    <w:lsdException w:name="List Bullet" w:uiPriority="3"/>
    <w:lsdException w:name="List Number" w:uiPriority="3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ibliography" w:uiPriority="37"/>
    <w:lsdException w:name="TOC Heading" w:uiPriority="2" w:qFormat="1"/>
  </w:latentStyles>
  <w:style w:type="paragraph" w:default="1" w:styleId="Normal">
    <w:name w:val="Normal"/>
    <w:qFormat/>
    <w:rsid w:val="00044F5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A4004E"/>
    <w:pPr>
      <w:keepNext/>
      <w:keepLines/>
      <w:spacing w:after="120"/>
      <w:outlineLvl w:val="0"/>
    </w:pPr>
    <w:rPr>
      <w:rFonts w:eastAsiaTheme="majorEastAsia" w:cstheme="majorBidi"/>
      <w:bCs/>
      <w:color w:val="333333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4004E"/>
    <w:pPr>
      <w:keepNext/>
      <w:keepLines/>
      <w:spacing w:after="60"/>
      <w:outlineLvl w:val="1"/>
    </w:pPr>
    <w:rPr>
      <w:rFonts w:eastAsiaTheme="majorEastAsia" w:cstheme="majorBidi"/>
      <w:bCs/>
      <w:color w:val="333333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4004E"/>
    <w:pPr>
      <w:keepNext/>
      <w:keepLines/>
      <w:spacing w:after="60"/>
      <w:outlineLvl w:val="2"/>
    </w:pPr>
    <w:rPr>
      <w:rFonts w:eastAsiaTheme="majorEastAsia" w:cstheme="majorBidi"/>
      <w:b/>
      <w:bCs/>
      <w:color w:val="333333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A4004E"/>
    <w:pPr>
      <w:keepNext/>
      <w:keepLines/>
      <w:outlineLvl w:val="3"/>
    </w:pPr>
    <w:rPr>
      <w:rFonts w:eastAsiaTheme="majorEastAsia" w:cstheme="majorBidi"/>
      <w:b/>
      <w:bCs/>
      <w:iCs/>
      <w:color w:val="333333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4004E"/>
    <w:pPr>
      <w:keepNext/>
      <w:keepLines/>
      <w:outlineLvl w:val="4"/>
    </w:pPr>
    <w:rPr>
      <w:rFonts w:eastAsiaTheme="majorEastAsia" w:cstheme="majorBidi"/>
      <w:b/>
      <w:color w:val="333333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4004E"/>
    <w:pPr>
      <w:keepNext/>
      <w:keepLines/>
      <w:outlineLvl w:val="5"/>
    </w:pPr>
    <w:rPr>
      <w:rFonts w:eastAsiaTheme="majorEastAsia" w:cstheme="majorBidi"/>
      <w:b/>
      <w:iCs/>
      <w:color w:val="333333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A4004E"/>
    <w:pPr>
      <w:keepNext/>
      <w:keepLines/>
      <w:outlineLvl w:val="6"/>
    </w:pPr>
    <w:rPr>
      <w:rFonts w:eastAsiaTheme="majorEastAsia" w:cstheme="majorBidi"/>
      <w:b/>
      <w:iCs/>
      <w:color w:val="333333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A4004E"/>
    <w:pPr>
      <w:keepNext/>
      <w:keepLines/>
      <w:outlineLvl w:val="7"/>
    </w:pPr>
    <w:rPr>
      <w:rFonts w:eastAsiaTheme="majorEastAsia" w:cstheme="majorBidi"/>
      <w:b/>
      <w:color w:val="333333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A4004E"/>
    <w:pPr>
      <w:keepNext/>
      <w:keepLines/>
      <w:outlineLvl w:val="8"/>
    </w:pPr>
    <w:rPr>
      <w:rFonts w:eastAsiaTheme="majorEastAsia" w:cstheme="majorBidi"/>
      <w:b/>
      <w:iCs/>
      <w:color w:val="333333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4004E"/>
    <w:rPr>
      <w:rFonts w:ascii="Arial" w:eastAsiaTheme="majorEastAsia" w:hAnsi="Arial" w:cstheme="majorBidi"/>
      <w:bCs/>
      <w:color w:val="333333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A4004E"/>
    <w:rPr>
      <w:rFonts w:ascii="Arial" w:eastAsiaTheme="majorEastAsia" w:hAnsi="Arial" w:cstheme="majorBidi"/>
      <w:bCs/>
      <w:color w:val="333333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A4004E"/>
    <w:rPr>
      <w:rFonts w:ascii="Arial" w:eastAsiaTheme="majorEastAsia" w:hAnsi="Arial" w:cstheme="majorBidi"/>
      <w:b/>
      <w:bCs/>
      <w:color w:val="333333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1"/>
    <w:rsid w:val="00A4004E"/>
    <w:rPr>
      <w:rFonts w:ascii="Arial" w:eastAsiaTheme="majorEastAsia" w:hAnsi="Arial" w:cstheme="majorBidi"/>
      <w:b/>
      <w:bCs/>
      <w:iCs/>
      <w:color w:val="333333" w:themeColor="tex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4004E"/>
    <w:rPr>
      <w:rFonts w:ascii="Arial" w:eastAsiaTheme="majorEastAsia" w:hAnsi="Arial" w:cstheme="majorBidi"/>
      <w:b/>
      <w:color w:val="333333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4004E"/>
    <w:rPr>
      <w:rFonts w:ascii="Arial" w:eastAsiaTheme="majorEastAsia" w:hAnsi="Arial" w:cstheme="majorBidi"/>
      <w:b/>
      <w:iCs/>
      <w:color w:val="333333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04E"/>
    <w:rPr>
      <w:rFonts w:ascii="Arial" w:eastAsiaTheme="majorEastAsia" w:hAnsi="Arial" w:cstheme="majorBidi"/>
      <w:b/>
      <w:iCs/>
      <w:color w:val="333333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04E"/>
    <w:rPr>
      <w:rFonts w:ascii="Arial" w:eastAsiaTheme="majorEastAsia" w:hAnsi="Arial" w:cstheme="majorBidi"/>
      <w:b/>
      <w:color w:val="333333" w:themeColor="tex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04E"/>
    <w:rPr>
      <w:rFonts w:ascii="Arial" w:eastAsiaTheme="majorEastAsia" w:hAnsi="Arial" w:cstheme="majorBidi"/>
      <w:b/>
      <w:iCs/>
      <w:color w:val="333333" w:themeColor="text1"/>
      <w:sz w:val="20"/>
      <w:szCs w:val="20"/>
    </w:rPr>
  </w:style>
  <w:style w:type="character" w:styleId="FootnoteReference">
    <w:name w:val="footnote reference"/>
    <w:basedOn w:val="DefaultParagraphFont"/>
    <w:uiPriority w:val="4"/>
    <w:unhideWhenUsed/>
    <w:qFormat/>
    <w:rsid w:val="00A4004E"/>
    <w:rPr>
      <w:rFonts w:ascii="Verdana" w:hAnsi="Verdana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004E"/>
    <w:rPr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A4004E"/>
    <w:pPr>
      <w:spacing w:after="200"/>
    </w:pPr>
    <w:rPr>
      <w:color w:val="333333" w:themeColor="text1"/>
    </w:rPr>
  </w:style>
  <w:style w:type="character" w:customStyle="1" w:styleId="BodyTextChar">
    <w:name w:val="Body Text Char"/>
    <w:basedOn w:val="DefaultParagraphFont"/>
    <w:link w:val="BodyText"/>
    <w:uiPriority w:val="1"/>
    <w:rsid w:val="00A4004E"/>
    <w:rPr>
      <w:rFonts w:ascii="Arial" w:hAnsi="Arial"/>
      <w:color w:val="333333" w:themeColor="text1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4004E"/>
    <w:pPr>
      <w:ind w:firstLine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4004E"/>
    <w:rPr>
      <w:rFonts w:ascii="Arial" w:hAnsi="Arial"/>
      <w:color w:val="333333" w:themeColor="text1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4004E"/>
    <w:pPr>
      <w:spacing w:after="120"/>
      <w:ind w:left="284"/>
    </w:pPr>
    <w:rPr>
      <w:color w:val="333333" w:themeColor="text1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4004E"/>
    <w:rPr>
      <w:rFonts w:ascii="Arial" w:hAnsi="Arial"/>
      <w:color w:val="333333" w:themeColor="text1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4004E"/>
    <w:pPr>
      <w:spacing w:after="0"/>
      <w:ind w:firstLine="284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4004E"/>
    <w:rPr>
      <w:rFonts w:ascii="Arial" w:hAnsi="Arial"/>
      <w:color w:val="333333" w:themeColor="text1"/>
      <w:sz w:val="20"/>
    </w:rPr>
  </w:style>
  <w:style w:type="paragraph" w:styleId="Footer">
    <w:name w:val="footer"/>
    <w:basedOn w:val="Normal"/>
    <w:link w:val="FooterChar"/>
    <w:uiPriority w:val="6"/>
    <w:qFormat/>
    <w:rsid w:val="00A4004E"/>
    <w:pPr>
      <w:tabs>
        <w:tab w:val="center" w:pos="4536"/>
        <w:tab w:val="right" w:pos="9072"/>
      </w:tabs>
    </w:pPr>
    <w:rPr>
      <w:color w:val="333333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6"/>
    <w:rsid w:val="00A4004E"/>
    <w:rPr>
      <w:rFonts w:ascii="Arial" w:hAnsi="Arial"/>
      <w:color w:val="333333" w:themeColor="text1"/>
      <w:sz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4004E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4004E"/>
    <w:rPr>
      <w:rFonts w:ascii="Arial" w:hAnsi="Arial"/>
      <w:sz w:val="20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4004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004E"/>
    <w:rPr>
      <w:rFonts w:ascii="Arial" w:hAnsi="Arial"/>
      <w:sz w:val="20"/>
      <w:szCs w:val="16"/>
    </w:rPr>
  </w:style>
  <w:style w:type="paragraph" w:styleId="Index1">
    <w:name w:val="index 1"/>
    <w:basedOn w:val="Normal"/>
    <w:next w:val="Normal"/>
    <w:autoRedefine/>
    <w:uiPriority w:val="99"/>
    <w:unhideWhenUsed/>
    <w:rsid w:val="00A4004E"/>
    <w:pPr>
      <w:ind w:left="180" w:hanging="180"/>
    </w:pPr>
  </w:style>
  <w:style w:type="paragraph" w:styleId="TableofAuthorities">
    <w:name w:val="table of authorities"/>
    <w:basedOn w:val="Normal"/>
    <w:next w:val="Normal"/>
    <w:uiPriority w:val="4"/>
    <w:qFormat/>
    <w:rsid w:val="00A4004E"/>
    <w:rPr>
      <w:sz w:val="16"/>
    </w:rPr>
  </w:style>
  <w:style w:type="paragraph" w:styleId="TOAHeading">
    <w:name w:val="toa heading"/>
    <w:basedOn w:val="Normal"/>
    <w:next w:val="Normal"/>
    <w:uiPriority w:val="99"/>
    <w:semiHidden/>
    <w:unhideWhenUsed/>
    <w:rsid w:val="00A4004E"/>
    <w:rPr>
      <w:rFonts w:eastAsiaTheme="majorEastAsia" w:cstheme="majorBidi"/>
      <w:b/>
      <w:bCs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4004E"/>
    <w:rPr>
      <w:rFonts w:ascii="Verdana" w:hAnsi="Verdana"/>
      <w:sz w:val="18"/>
    </w:rPr>
  </w:style>
  <w:style w:type="paragraph" w:styleId="ListContinue">
    <w:name w:val="List Continue"/>
    <w:basedOn w:val="Normal"/>
    <w:uiPriority w:val="99"/>
    <w:semiHidden/>
    <w:unhideWhenUsed/>
    <w:rsid w:val="00A4004E"/>
    <w:pPr>
      <w:ind w:left="284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4004E"/>
    <w:pPr>
      <w:ind w:left="567"/>
      <w:contextualSpacing/>
    </w:pPr>
  </w:style>
  <w:style w:type="paragraph" w:styleId="ListContinue3">
    <w:name w:val="List Continue 3"/>
    <w:basedOn w:val="Normal"/>
    <w:uiPriority w:val="99"/>
    <w:unhideWhenUsed/>
    <w:rsid w:val="00A4004E"/>
    <w:pPr>
      <w:ind w:left="851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4004E"/>
    <w:pPr>
      <w:ind w:left="1134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4004E"/>
    <w:pPr>
      <w:ind w:left="1418"/>
      <w:contextualSpacing/>
    </w:pPr>
  </w:style>
  <w:style w:type="paragraph" w:styleId="ListParagraph">
    <w:name w:val="List Paragraph"/>
    <w:basedOn w:val="Normal"/>
    <w:uiPriority w:val="34"/>
    <w:rsid w:val="00A4004E"/>
    <w:pPr>
      <w:ind w:left="567"/>
      <w:contextualSpacing/>
    </w:pPr>
  </w:style>
  <w:style w:type="character" w:styleId="CommentReference">
    <w:name w:val="annotation reference"/>
    <w:basedOn w:val="DefaultParagraphFont"/>
    <w:uiPriority w:val="4"/>
    <w:qFormat/>
    <w:rsid w:val="00A4004E"/>
    <w:rPr>
      <w:rFonts w:ascii="Verdana" w:hAnsi="Verdana"/>
      <w:color w:val="333333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04E"/>
    <w:rPr>
      <w:color w:val="333333" w:themeColor="text1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04E"/>
    <w:rPr>
      <w:rFonts w:ascii="Arial" w:hAnsi="Arial"/>
      <w:color w:val="333333" w:themeColor="text1"/>
      <w:sz w:val="20"/>
      <w:szCs w:val="20"/>
    </w:rPr>
  </w:style>
  <w:style w:type="paragraph" w:styleId="ListNumber">
    <w:name w:val="List Number"/>
    <w:basedOn w:val="Normal"/>
    <w:uiPriority w:val="3"/>
    <w:unhideWhenUsed/>
    <w:rsid w:val="00A4004E"/>
    <w:pPr>
      <w:numPr>
        <w:numId w:val="24"/>
      </w:numPr>
      <w:tabs>
        <w:tab w:val="left" w:pos="357"/>
      </w:tabs>
      <w:contextualSpacing/>
    </w:pPr>
  </w:style>
  <w:style w:type="paragraph" w:styleId="ListNumber5">
    <w:name w:val="List Number 5"/>
    <w:basedOn w:val="Normal"/>
    <w:uiPriority w:val="99"/>
    <w:unhideWhenUsed/>
    <w:rsid w:val="00A4004E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unhideWhenUsed/>
    <w:rsid w:val="00A4004E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unhideWhenUsed/>
    <w:rsid w:val="00A4004E"/>
    <w:pPr>
      <w:numPr>
        <w:numId w:val="29"/>
      </w:numPr>
      <w:contextualSpacing/>
    </w:pPr>
  </w:style>
  <w:style w:type="paragraph" w:styleId="TOCHeading">
    <w:name w:val="TOC Heading"/>
    <w:basedOn w:val="Heading1"/>
    <w:next w:val="Normal"/>
    <w:uiPriority w:val="2"/>
    <w:qFormat/>
    <w:rsid w:val="00A4004E"/>
    <w:pPr>
      <w:spacing w:after="0"/>
      <w:outlineLvl w:val="9"/>
    </w:pPr>
    <w:rPr>
      <w:b/>
    </w:rPr>
  </w:style>
  <w:style w:type="paragraph" w:styleId="ListBullet">
    <w:name w:val="List Bullet"/>
    <w:basedOn w:val="Normal"/>
    <w:uiPriority w:val="3"/>
    <w:rsid w:val="00A4004E"/>
    <w:pPr>
      <w:numPr>
        <w:numId w:val="23"/>
      </w:numPr>
      <w:spacing w:after="100"/>
    </w:pPr>
  </w:style>
  <w:style w:type="paragraph" w:styleId="ListBullet2">
    <w:name w:val="List Bullet 2"/>
    <w:basedOn w:val="Normal"/>
    <w:uiPriority w:val="99"/>
    <w:unhideWhenUsed/>
    <w:rsid w:val="00A4004E"/>
    <w:pPr>
      <w:numPr>
        <w:numId w:val="25"/>
      </w:numPr>
      <w:spacing w:after="100"/>
    </w:pPr>
  </w:style>
  <w:style w:type="paragraph" w:styleId="ListBullet3">
    <w:name w:val="List Bullet 3"/>
    <w:basedOn w:val="Normal"/>
    <w:uiPriority w:val="99"/>
    <w:semiHidden/>
    <w:unhideWhenUsed/>
    <w:rsid w:val="00A4004E"/>
    <w:pPr>
      <w:numPr>
        <w:numId w:val="26"/>
      </w:numPr>
      <w:spacing w:after="100"/>
    </w:pPr>
  </w:style>
  <w:style w:type="paragraph" w:styleId="ListBullet4">
    <w:name w:val="List Bullet 4"/>
    <w:basedOn w:val="Normal"/>
    <w:uiPriority w:val="99"/>
    <w:unhideWhenUsed/>
    <w:rsid w:val="00A4004E"/>
    <w:pPr>
      <w:numPr>
        <w:numId w:val="27"/>
      </w:numPr>
      <w:spacing w:after="100"/>
    </w:pPr>
  </w:style>
  <w:style w:type="paragraph" w:styleId="ListBullet5">
    <w:name w:val="List Bullet 5"/>
    <w:basedOn w:val="Normal"/>
    <w:uiPriority w:val="99"/>
    <w:semiHidden/>
    <w:unhideWhenUsed/>
    <w:rsid w:val="00A4004E"/>
    <w:pPr>
      <w:numPr>
        <w:numId w:val="28"/>
      </w:numPr>
      <w:spacing w:after="10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4004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04E"/>
    <w:rPr>
      <w:rFonts w:ascii="Arial" w:hAnsi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004E"/>
    <w:pPr>
      <w:spacing w:after="120"/>
      <w:contextualSpacing/>
    </w:pPr>
    <w:rPr>
      <w:rFonts w:eastAsiaTheme="majorEastAsia" w:cstheme="majorBidi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004E"/>
    <w:rPr>
      <w:rFonts w:ascii="Arial" w:eastAsiaTheme="majorEastAsia" w:hAnsi="Arial" w:cstheme="majorBidi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04E"/>
    <w:pPr>
      <w:numPr>
        <w:ilvl w:val="1"/>
      </w:numPr>
      <w:spacing w:after="60"/>
    </w:pPr>
    <w:rPr>
      <w:rFonts w:eastAsiaTheme="majorEastAsia" w:cstheme="majorBidi"/>
      <w:i/>
      <w:iCs/>
      <w:color w:val="333333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004E"/>
    <w:rPr>
      <w:rFonts w:ascii="Arial" w:eastAsiaTheme="majorEastAsia" w:hAnsi="Arial" w:cstheme="majorBidi"/>
      <w:i/>
      <w:iCs/>
      <w:color w:val="333333" w:themeColor="text1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4004E"/>
    <w:pPr>
      <w:ind w:left="567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004E"/>
    <w:rPr>
      <w:rFonts w:ascii="Arial" w:hAnsi="Arial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A4004E"/>
  </w:style>
  <w:style w:type="character" w:customStyle="1" w:styleId="E-mailSignatureChar">
    <w:name w:val="E-mail Signature Char"/>
    <w:basedOn w:val="DefaultParagraphFont"/>
    <w:link w:val="E-mailSignature"/>
    <w:uiPriority w:val="99"/>
    <w:rsid w:val="00A4004E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A4004E"/>
    <w:rPr>
      <w:rFonts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A4004E"/>
    <w:rPr>
      <w:color w:val="808080"/>
    </w:rPr>
  </w:style>
  <w:style w:type="paragraph" w:styleId="Header">
    <w:name w:val="header"/>
    <w:basedOn w:val="Normal"/>
    <w:link w:val="HeaderChar"/>
    <w:uiPriority w:val="6"/>
    <w:qFormat/>
    <w:rsid w:val="00A4004E"/>
    <w:pPr>
      <w:tabs>
        <w:tab w:val="center" w:pos="4536"/>
        <w:tab w:val="right" w:pos="9072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6"/>
    <w:rsid w:val="00A4004E"/>
    <w:rPr>
      <w:rFonts w:ascii="Arial" w:hAnsi="Arial"/>
      <w:sz w:val="16"/>
    </w:rPr>
  </w:style>
  <w:style w:type="paragraph" w:styleId="TOC1">
    <w:name w:val="toc 1"/>
    <w:basedOn w:val="Normal"/>
    <w:next w:val="Normal"/>
    <w:autoRedefine/>
    <w:uiPriority w:val="39"/>
    <w:unhideWhenUsed/>
    <w:rsid w:val="00A4004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4004E"/>
    <w:pPr>
      <w:spacing w:after="100"/>
      <w:ind w:left="180"/>
    </w:pPr>
  </w:style>
  <w:style w:type="character" w:styleId="Hyperlink">
    <w:name w:val="Hyperlink"/>
    <w:basedOn w:val="DefaultParagraphFont"/>
    <w:uiPriority w:val="99"/>
    <w:unhideWhenUsed/>
    <w:rsid w:val="00A400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004E"/>
    <w:tblPr>
      <w:tblBorders>
        <w:top w:val="single" w:sz="4" w:space="0" w:color="333333" w:themeColor="text1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  <w:insideH w:val="single" w:sz="4" w:space="0" w:color="333333" w:themeColor="text1"/>
        <w:insideV w:val="single" w:sz="4" w:space="0" w:color="333333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4004E"/>
    <w:pPr>
      <w:spacing w:after="200"/>
    </w:pPr>
    <w:rPr>
      <w:b/>
      <w:bCs/>
    </w:rPr>
  </w:style>
  <w:style w:type="paragraph" w:styleId="BlockText">
    <w:name w:val="Block Text"/>
    <w:basedOn w:val="Normal"/>
    <w:uiPriority w:val="99"/>
    <w:semiHidden/>
    <w:unhideWhenUsed/>
    <w:rsid w:val="00A4004E"/>
    <w:pPr>
      <w:pBdr>
        <w:top w:val="single" w:sz="2" w:space="10" w:color="C9C9C9" w:themeColor="accent1" w:shadow="1"/>
        <w:left w:val="single" w:sz="2" w:space="10" w:color="C9C9C9" w:themeColor="accent1" w:shadow="1"/>
        <w:bottom w:val="single" w:sz="2" w:space="10" w:color="C9C9C9" w:themeColor="accent1" w:shadow="1"/>
        <w:right w:val="single" w:sz="2" w:space="10" w:color="C9C9C9" w:themeColor="accent1" w:shadow="1"/>
      </w:pBdr>
      <w:ind w:left="1152" w:right="1152"/>
    </w:pPr>
    <w:rPr>
      <w:rFonts w:eastAsiaTheme="minorEastAsia"/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A4004E"/>
    <w:rPr>
      <w:rFonts w:eastAsiaTheme="majorEastAsia" w:cstheme="majorBidi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04E"/>
    <w:rPr>
      <w:rFonts w:ascii="Arial" w:hAnsi="Arial"/>
      <w:b/>
      <w:bCs/>
      <w:color w:val="333333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4004E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szCs w:val="24"/>
    </w:rPr>
  </w:style>
  <w:style w:type="character" w:styleId="IntenseReference">
    <w:name w:val="Intense Reference"/>
    <w:basedOn w:val="DefaultParagraphFont"/>
    <w:uiPriority w:val="32"/>
    <w:rsid w:val="00A4004E"/>
    <w:rPr>
      <w:b/>
      <w:bCs/>
      <w:smallCaps/>
      <w:color w:val="auto"/>
      <w:spacing w:val="5"/>
      <w:u w:val="single"/>
    </w:rPr>
  </w:style>
  <w:style w:type="character" w:styleId="IntenseEmphasis">
    <w:name w:val="Intense Emphasis"/>
    <w:basedOn w:val="DefaultParagraphFont"/>
    <w:uiPriority w:val="21"/>
    <w:rsid w:val="00A4004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rsid w:val="00A4004E"/>
    <w:pPr>
      <w:pBdr>
        <w:bottom w:val="single" w:sz="4" w:space="4" w:color="333333" w:themeColor="tex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04E"/>
    <w:rPr>
      <w:rFonts w:ascii="Arial" w:hAnsi="Arial"/>
      <w:b/>
      <w:bCs/>
      <w:i/>
      <w:iCs/>
      <w:sz w:val="20"/>
    </w:rPr>
  </w:style>
  <w:style w:type="character" w:styleId="SubtleReference">
    <w:name w:val="Subtle Reference"/>
    <w:basedOn w:val="DefaultParagraphFont"/>
    <w:uiPriority w:val="31"/>
    <w:rsid w:val="00A4004E"/>
    <w:rPr>
      <w:smallCaps/>
      <w:color w:val="auto"/>
      <w:u w:val="single"/>
    </w:rPr>
  </w:style>
  <w:style w:type="paragraph" w:customStyle="1" w:styleId="Overskriftforinnholdsfortegnelseregular">
    <w:name w:val="Overskrift for innholdsfortegnelse regular"/>
    <w:basedOn w:val="TOCHeading"/>
    <w:uiPriority w:val="2"/>
    <w:qFormat/>
    <w:rsid w:val="00A4004E"/>
    <w:rPr>
      <w:b w:val="0"/>
    </w:rPr>
  </w:style>
  <w:style w:type="character" w:styleId="EndnoteReference">
    <w:name w:val="endnote reference"/>
    <w:basedOn w:val="DefaultParagraphFont"/>
    <w:uiPriority w:val="99"/>
    <w:unhideWhenUsed/>
    <w:rsid w:val="00E6295A"/>
    <w:rPr>
      <w:vertAlign w:val="superscript"/>
    </w:rPr>
  </w:style>
  <w:style w:type="character" w:customStyle="1" w:styleId="shorttext">
    <w:name w:val="short_text"/>
    <w:basedOn w:val="DefaultParagraphFont"/>
    <w:rsid w:val="0049382C"/>
  </w:style>
  <w:style w:type="character" w:customStyle="1" w:styleId="hps">
    <w:name w:val="hps"/>
    <w:basedOn w:val="DefaultParagraphFont"/>
    <w:rsid w:val="004938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arabodong.org" TargetMode="External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DNB_Main">
  <a:themeElements>
    <a:clrScheme name="DNB Main">
      <a:dk1>
        <a:srgbClr val="333333"/>
      </a:dk1>
      <a:lt1>
        <a:sysClr val="window" lastClr="FFFFFF"/>
      </a:lt1>
      <a:dk2>
        <a:srgbClr val="333333"/>
      </a:dk2>
      <a:lt2>
        <a:srgbClr val="FFFFFF"/>
      </a:lt2>
      <a:accent1>
        <a:srgbClr val="C9C9C9"/>
      </a:accent1>
      <a:accent2>
        <a:srgbClr val="007272"/>
      </a:accent2>
      <a:accent3>
        <a:srgbClr val="77278A"/>
      </a:accent3>
      <a:accent4>
        <a:srgbClr val="49B1DE"/>
      </a:accent4>
      <a:accent5>
        <a:srgbClr val="E76A0B"/>
      </a:accent5>
      <a:accent6>
        <a:srgbClr val="9F1117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76E90-012E-EC41-97E8-30E9E044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345</Words>
  <Characters>1970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DnB NOR ASA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Stuyvenberg, Martin</dc:creator>
  <cp:lastModifiedBy>Debbie</cp:lastModifiedBy>
  <cp:revision>2</cp:revision>
  <cp:lastPrinted>2015-11-04T17:35:00Z</cp:lastPrinted>
  <dcterms:created xsi:type="dcterms:W3CDTF">2019-11-12T12:44:00Z</dcterms:created>
  <dcterms:modified xsi:type="dcterms:W3CDTF">2019-11-12T12:44:00Z</dcterms:modified>
</cp:coreProperties>
</file>